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27F3" w14:textId="77777777" w:rsidR="0014324F" w:rsidRPr="001E69CE" w:rsidRDefault="001E69CE" w:rsidP="001E69CE">
      <w:pPr>
        <w:jc w:val="center"/>
        <w:rPr>
          <w:b/>
          <w:bCs/>
          <w:sz w:val="28"/>
          <w:szCs w:val="28"/>
          <w:lang w:val="ro-RO"/>
        </w:rPr>
      </w:pPr>
      <w:proofErr w:type="spellStart"/>
      <w:r w:rsidRPr="001E69CE">
        <w:rPr>
          <w:b/>
          <w:bCs/>
          <w:sz w:val="28"/>
          <w:szCs w:val="28"/>
        </w:rPr>
        <w:t>Titlul</w:t>
      </w:r>
      <w:proofErr w:type="spellEnd"/>
      <w:r w:rsidRPr="001E69CE">
        <w:rPr>
          <w:b/>
          <w:bCs/>
          <w:sz w:val="28"/>
          <w:szCs w:val="28"/>
        </w:rPr>
        <w:t xml:space="preserve"> </w:t>
      </w:r>
      <w:proofErr w:type="spellStart"/>
      <w:r w:rsidRPr="001E69CE">
        <w:rPr>
          <w:b/>
          <w:bCs/>
          <w:sz w:val="28"/>
          <w:szCs w:val="28"/>
        </w:rPr>
        <w:t>lucr</w:t>
      </w:r>
      <w:r w:rsidRPr="001E69CE">
        <w:rPr>
          <w:b/>
          <w:bCs/>
          <w:sz w:val="28"/>
          <w:szCs w:val="28"/>
          <w:lang w:val="ro-RO"/>
        </w:rPr>
        <w:t>ării</w:t>
      </w:r>
      <w:proofErr w:type="spellEnd"/>
    </w:p>
    <w:p w14:paraId="11A055A5" w14:textId="77777777" w:rsidR="001E69CE" w:rsidRDefault="001E69CE" w:rsidP="001E69CE">
      <w:pPr>
        <w:jc w:val="center"/>
        <w:rPr>
          <w:b/>
          <w:color w:val="0000CC"/>
          <w:sz w:val="28"/>
          <w:szCs w:val="28"/>
          <w:lang w:val="en-GB"/>
        </w:rPr>
      </w:pPr>
      <w:r>
        <w:rPr>
          <w:color w:val="0000CC"/>
          <w:sz w:val="28"/>
          <w:szCs w:val="28"/>
          <w:lang w:val="en-GB"/>
        </w:rPr>
        <w:t>(</w:t>
      </w:r>
      <w:proofErr w:type="spellStart"/>
      <w:r w:rsidR="008D09D6">
        <w:rPr>
          <w:color w:val="0000CC"/>
          <w:sz w:val="28"/>
          <w:szCs w:val="28"/>
          <w:lang w:val="en-GB"/>
        </w:rPr>
        <w:t>stil</w:t>
      </w:r>
      <w:proofErr w:type="spellEnd"/>
      <w:r w:rsidR="008D09D6">
        <w:rPr>
          <w:color w:val="0000CC"/>
          <w:sz w:val="28"/>
          <w:szCs w:val="28"/>
          <w:lang w:val="en-GB"/>
        </w:rPr>
        <w:t xml:space="preserve"> </w:t>
      </w:r>
      <w:proofErr w:type="spellStart"/>
      <w:r w:rsidR="008D09D6">
        <w:rPr>
          <w:color w:val="0000CC"/>
          <w:sz w:val="28"/>
          <w:szCs w:val="28"/>
          <w:lang w:val="en-GB"/>
        </w:rPr>
        <w:t>propoziție</w:t>
      </w:r>
      <w:proofErr w:type="spellEnd"/>
      <w:r w:rsidR="008D09D6">
        <w:rPr>
          <w:color w:val="0000CC"/>
          <w:sz w:val="28"/>
          <w:szCs w:val="28"/>
          <w:lang w:val="en-GB"/>
        </w:rPr>
        <w:t xml:space="preserve">, </w:t>
      </w:r>
      <w:proofErr w:type="spellStart"/>
      <w:r>
        <w:rPr>
          <w:color w:val="0000CC"/>
          <w:sz w:val="28"/>
          <w:szCs w:val="28"/>
          <w:lang w:val="en-GB"/>
        </w:rPr>
        <w:t>centrat</w:t>
      </w:r>
      <w:proofErr w:type="spellEnd"/>
      <w:r>
        <w:rPr>
          <w:color w:val="0000CC"/>
          <w:sz w:val="28"/>
          <w:szCs w:val="28"/>
          <w:lang w:val="en-GB"/>
        </w:rPr>
        <w:t xml:space="preserve">, TNR, 14 </w:t>
      </w:r>
      <w:proofErr w:type="spellStart"/>
      <w:r>
        <w:rPr>
          <w:color w:val="0000CC"/>
          <w:sz w:val="28"/>
          <w:szCs w:val="28"/>
          <w:lang w:val="en-GB"/>
        </w:rPr>
        <w:t>puncte</w:t>
      </w:r>
      <w:proofErr w:type="spellEnd"/>
      <w:r>
        <w:rPr>
          <w:color w:val="0000CC"/>
          <w:sz w:val="28"/>
          <w:szCs w:val="28"/>
          <w:lang w:val="en-GB"/>
        </w:rPr>
        <w:t xml:space="preserve">, </w:t>
      </w:r>
      <w:proofErr w:type="spellStart"/>
      <w:r>
        <w:rPr>
          <w:color w:val="0000CC"/>
          <w:sz w:val="28"/>
          <w:szCs w:val="28"/>
          <w:lang w:val="en-GB"/>
        </w:rPr>
        <w:t>bold</w:t>
      </w:r>
      <w:r w:rsidR="009760B7">
        <w:rPr>
          <w:color w:val="0000CC"/>
          <w:sz w:val="28"/>
          <w:szCs w:val="28"/>
          <w:lang w:val="en-GB"/>
        </w:rPr>
        <w:t>uit</w:t>
      </w:r>
      <w:proofErr w:type="spellEnd"/>
      <w:r>
        <w:rPr>
          <w:color w:val="0000CC"/>
          <w:sz w:val="28"/>
          <w:szCs w:val="28"/>
          <w:lang w:val="en-GB"/>
        </w:rPr>
        <w:t>)</w:t>
      </w:r>
      <w:r>
        <w:rPr>
          <w:b/>
          <w:color w:val="0000CC"/>
          <w:sz w:val="28"/>
          <w:szCs w:val="28"/>
          <w:lang w:val="en-GB"/>
        </w:rPr>
        <w:t xml:space="preserve"> </w:t>
      </w:r>
    </w:p>
    <w:p w14:paraId="4F024F8A" w14:textId="77777777" w:rsidR="001E69CE" w:rsidRDefault="001E69CE" w:rsidP="001E69CE">
      <w:pPr>
        <w:jc w:val="center"/>
        <w:rPr>
          <w:lang w:val="ro-RO"/>
        </w:rPr>
      </w:pPr>
    </w:p>
    <w:p w14:paraId="26B24E9B" w14:textId="77777777" w:rsidR="001E69CE" w:rsidRDefault="001E69CE" w:rsidP="001E69CE">
      <w:pPr>
        <w:jc w:val="center"/>
        <w:rPr>
          <w:lang w:val="ro-RO"/>
        </w:rPr>
      </w:pPr>
    </w:p>
    <w:p w14:paraId="217E523F" w14:textId="77777777" w:rsidR="001E69CE" w:rsidRPr="001E53C1" w:rsidRDefault="001E69CE" w:rsidP="001E69CE">
      <w:pPr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Autor / </w:t>
      </w:r>
      <w:proofErr w:type="spellStart"/>
      <w:r>
        <w:rPr>
          <w:rFonts w:cs="Times New Roman"/>
          <w:b/>
          <w:bCs/>
          <w:szCs w:val="24"/>
        </w:rPr>
        <w:t>Autori</w:t>
      </w:r>
      <w:proofErr w:type="spellEnd"/>
      <w:r w:rsidRPr="001E53C1">
        <w:rPr>
          <w:rFonts w:cs="Times New Roman"/>
          <w:b/>
          <w:bCs/>
          <w:szCs w:val="24"/>
        </w:rPr>
        <w:t xml:space="preserve">: </w:t>
      </w:r>
      <w:proofErr w:type="spellStart"/>
      <w:r>
        <w:rPr>
          <w:rFonts w:cs="Times New Roman"/>
          <w:b/>
          <w:bCs/>
          <w:szCs w:val="24"/>
        </w:rPr>
        <w:t>Nume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Prenume</w:t>
      </w:r>
      <w:proofErr w:type="spellEnd"/>
      <w:r w:rsidRPr="001E53C1">
        <w:rPr>
          <w:rFonts w:cs="Times New Roman"/>
          <w:b/>
          <w:bCs/>
          <w:szCs w:val="24"/>
        </w:rPr>
        <w:t xml:space="preserve"> </w:t>
      </w:r>
    </w:p>
    <w:p w14:paraId="06260EBC" w14:textId="77777777" w:rsidR="001E69CE" w:rsidRPr="001E53C1" w:rsidRDefault="001E69CE" w:rsidP="001E69CE">
      <w:pPr>
        <w:ind w:firstLine="1985"/>
        <w:jc w:val="right"/>
        <w:rPr>
          <w:rFonts w:cs="Times New Roman"/>
          <w:b/>
          <w:bCs/>
          <w:szCs w:val="24"/>
        </w:rPr>
      </w:pPr>
      <w:proofErr w:type="spellStart"/>
      <w:r w:rsidRPr="001E53C1">
        <w:rPr>
          <w:rFonts w:cs="Times New Roman"/>
          <w:b/>
          <w:bCs/>
          <w:szCs w:val="24"/>
        </w:rPr>
        <w:t>Coordonator</w:t>
      </w:r>
      <w:proofErr w:type="spellEnd"/>
      <w:r w:rsidRPr="001E53C1">
        <w:rPr>
          <w:rFonts w:cs="Times New Roman"/>
          <w:b/>
          <w:bCs/>
          <w:szCs w:val="24"/>
        </w:rPr>
        <w:t xml:space="preserve">: </w:t>
      </w:r>
      <w:r>
        <w:rPr>
          <w:rFonts w:cs="Times New Roman"/>
          <w:b/>
          <w:bCs/>
          <w:szCs w:val="24"/>
        </w:rPr>
        <w:t>Prof./</w:t>
      </w:r>
      <w:r w:rsidRPr="001E53C1">
        <w:rPr>
          <w:rFonts w:cs="Times New Roman"/>
          <w:b/>
          <w:bCs/>
          <w:szCs w:val="24"/>
        </w:rPr>
        <w:t>Conf.</w:t>
      </w:r>
      <w:r>
        <w:rPr>
          <w:rFonts w:cs="Times New Roman"/>
          <w:b/>
          <w:bCs/>
          <w:szCs w:val="24"/>
        </w:rPr>
        <w:t>/Lect.</w:t>
      </w:r>
      <w:r w:rsidRPr="001E53C1">
        <w:rPr>
          <w:rFonts w:cs="Times New Roman"/>
          <w:b/>
          <w:bCs/>
          <w:szCs w:val="24"/>
        </w:rPr>
        <w:t xml:space="preserve"> univ. dr. </w:t>
      </w:r>
      <w:proofErr w:type="spellStart"/>
      <w:r>
        <w:rPr>
          <w:rFonts w:cs="Times New Roman"/>
          <w:b/>
          <w:bCs/>
          <w:szCs w:val="24"/>
        </w:rPr>
        <w:t>Nume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Prenume</w:t>
      </w:r>
      <w:proofErr w:type="spellEnd"/>
    </w:p>
    <w:p w14:paraId="7D0FFF96" w14:textId="77777777" w:rsidR="001E69CE" w:rsidRDefault="001E69CE" w:rsidP="001E69CE">
      <w:pPr>
        <w:jc w:val="right"/>
        <w:rPr>
          <w:rFonts w:cs="Times New Roman"/>
          <w:b/>
          <w:bCs/>
          <w:szCs w:val="24"/>
        </w:rPr>
      </w:pPr>
      <w:r w:rsidRPr="001E53C1">
        <w:rPr>
          <w:rFonts w:cs="Times New Roman"/>
          <w:b/>
          <w:bCs/>
          <w:szCs w:val="24"/>
        </w:rPr>
        <w:t xml:space="preserve"> </w:t>
      </w:r>
      <w:proofErr w:type="spellStart"/>
      <w:r w:rsidRPr="001E53C1">
        <w:rPr>
          <w:rFonts w:cs="Times New Roman"/>
          <w:b/>
          <w:bCs/>
          <w:szCs w:val="24"/>
        </w:rPr>
        <w:t>Universitatea</w:t>
      </w:r>
      <w:proofErr w:type="spellEnd"/>
      <w:r w:rsidRPr="001E53C1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………</w:t>
      </w:r>
    </w:p>
    <w:p w14:paraId="69CD0DA8" w14:textId="77777777" w:rsidR="001E69CE" w:rsidRDefault="001E69CE" w:rsidP="001E69CE">
      <w:pPr>
        <w:jc w:val="right"/>
        <w:rPr>
          <w:color w:val="0000CC"/>
          <w:lang w:val="en-GB"/>
        </w:rPr>
      </w:pPr>
      <w:r>
        <w:rPr>
          <w:color w:val="0000CC"/>
          <w:lang w:val="en-GB"/>
        </w:rPr>
        <w:t>(</w:t>
      </w:r>
      <w:proofErr w:type="spellStart"/>
      <w:r w:rsidR="009760B7">
        <w:rPr>
          <w:color w:val="0000CC"/>
          <w:lang w:val="en-GB"/>
        </w:rPr>
        <w:t>aliniament</w:t>
      </w:r>
      <w:proofErr w:type="spellEnd"/>
      <w:r w:rsidR="009760B7">
        <w:rPr>
          <w:color w:val="0000CC"/>
          <w:lang w:val="en-GB"/>
        </w:rPr>
        <w:t xml:space="preserve"> </w:t>
      </w:r>
      <w:proofErr w:type="spellStart"/>
      <w:r w:rsidR="009760B7">
        <w:rPr>
          <w:color w:val="0000CC"/>
          <w:lang w:val="en-GB"/>
        </w:rPr>
        <w:t>dreapta</w:t>
      </w:r>
      <w:proofErr w:type="spellEnd"/>
      <w:r>
        <w:rPr>
          <w:color w:val="0000CC"/>
          <w:lang w:val="en-GB"/>
        </w:rPr>
        <w:t xml:space="preserve">, TNR, 12 </w:t>
      </w:r>
      <w:proofErr w:type="spellStart"/>
      <w:r w:rsidR="009760B7">
        <w:rPr>
          <w:color w:val="0000CC"/>
          <w:lang w:val="en-GB"/>
        </w:rPr>
        <w:t>puncte</w:t>
      </w:r>
      <w:proofErr w:type="spellEnd"/>
      <w:r>
        <w:rPr>
          <w:color w:val="0000CC"/>
          <w:lang w:val="en-GB"/>
        </w:rPr>
        <w:t xml:space="preserve">, </w:t>
      </w:r>
      <w:proofErr w:type="spellStart"/>
      <w:r>
        <w:rPr>
          <w:color w:val="0000CC"/>
          <w:lang w:val="en-GB"/>
        </w:rPr>
        <w:t>bold</w:t>
      </w:r>
      <w:r w:rsidR="009760B7">
        <w:rPr>
          <w:color w:val="0000CC"/>
          <w:lang w:val="en-GB"/>
        </w:rPr>
        <w:t>uit</w:t>
      </w:r>
      <w:proofErr w:type="spellEnd"/>
      <w:r>
        <w:rPr>
          <w:color w:val="0000CC"/>
          <w:lang w:val="en-GB"/>
        </w:rPr>
        <w:t>)</w:t>
      </w:r>
    </w:p>
    <w:p w14:paraId="7A91E315" w14:textId="77777777" w:rsidR="009760B7" w:rsidRDefault="009760B7" w:rsidP="009760B7">
      <w:pPr>
        <w:jc w:val="both"/>
        <w:rPr>
          <w:color w:val="0000CC"/>
          <w:lang w:val="en-GB"/>
        </w:rPr>
      </w:pPr>
    </w:p>
    <w:p w14:paraId="49C1A2E6" w14:textId="77777777" w:rsidR="009760B7" w:rsidRDefault="009760B7" w:rsidP="009760B7">
      <w:pPr>
        <w:jc w:val="both"/>
        <w:rPr>
          <w:color w:val="0000CC"/>
          <w:lang w:val="en-GB"/>
        </w:rPr>
      </w:pPr>
    </w:p>
    <w:p w14:paraId="24933E94" w14:textId="77777777" w:rsidR="009760B7" w:rsidRDefault="009760B7" w:rsidP="009760B7">
      <w:pPr>
        <w:ind w:firstLine="720"/>
        <w:jc w:val="both"/>
        <w:rPr>
          <w:color w:val="0000CC"/>
          <w:szCs w:val="24"/>
          <w:lang w:val="en-GB"/>
        </w:rPr>
      </w:pPr>
      <w:r w:rsidRPr="001E53C1">
        <w:rPr>
          <w:rFonts w:cs="Times New Roman"/>
          <w:b/>
          <w:bCs/>
          <w:i/>
          <w:iCs/>
          <w:szCs w:val="24"/>
        </w:rPr>
        <w:t>Abstract:</w:t>
      </w:r>
      <w:r w:rsidRPr="001E53C1">
        <w:rPr>
          <w:rFonts w:cs="Times New Roman"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Abstractul</w:t>
      </w:r>
      <w:proofErr w:type="spellEnd"/>
      <w:r w:rsidR="00DF0C1F">
        <w:rPr>
          <w:rFonts w:cs="Times New Roman"/>
          <w:i/>
          <w:iCs/>
          <w:szCs w:val="24"/>
        </w:rPr>
        <w:t xml:space="preserve"> se </w:t>
      </w:r>
      <w:proofErr w:type="spellStart"/>
      <w:r w:rsidR="00DF0C1F">
        <w:rPr>
          <w:rFonts w:cs="Times New Roman"/>
          <w:i/>
          <w:iCs/>
          <w:szCs w:val="24"/>
        </w:rPr>
        <w:t>va</w:t>
      </w:r>
      <w:proofErr w:type="spellEnd"/>
      <w:r w:rsidR="00DF0C1F">
        <w:rPr>
          <w:rFonts w:cs="Times New Roman"/>
          <w:i/>
          <w:iCs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redacta</w:t>
      </w:r>
      <w:proofErr w:type="spellEnd"/>
      <w:r w:rsidR="00DF0C1F">
        <w:rPr>
          <w:rFonts w:cs="Times New Roman"/>
          <w:i/>
          <w:iCs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în</w:t>
      </w:r>
      <w:proofErr w:type="spellEnd"/>
      <w:r w:rsidR="00DF0C1F">
        <w:rPr>
          <w:rFonts w:cs="Times New Roman"/>
          <w:i/>
          <w:iCs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limba</w:t>
      </w:r>
      <w:proofErr w:type="spellEnd"/>
      <w:r w:rsidR="00DF0C1F">
        <w:rPr>
          <w:rFonts w:cs="Times New Roman"/>
          <w:i/>
          <w:iCs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engleză</w:t>
      </w:r>
      <w:proofErr w:type="spellEnd"/>
      <w:r w:rsidR="00DF0C1F">
        <w:rPr>
          <w:rFonts w:cs="Times New Roman"/>
          <w:i/>
          <w:iCs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și</w:t>
      </w:r>
      <w:proofErr w:type="spellEnd"/>
      <w:r w:rsidR="00DF0C1F">
        <w:rPr>
          <w:rFonts w:cs="Times New Roman"/>
          <w:i/>
          <w:iCs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va</w:t>
      </w:r>
      <w:proofErr w:type="spellEnd"/>
      <w:r w:rsidR="00DF0C1F">
        <w:rPr>
          <w:rFonts w:cs="Times New Roman"/>
          <w:i/>
          <w:iCs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avea</w:t>
      </w:r>
      <w:proofErr w:type="spellEnd"/>
      <w:r w:rsidR="00DF0C1F">
        <w:rPr>
          <w:rFonts w:cs="Times New Roman"/>
          <w:i/>
          <w:iCs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între</w:t>
      </w:r>
      <w:proofErr w:type="spellEnd"/>
      <w:r w:rsidR="00DF0C1F">
        <w:rPr>
          <w:rFonts w:cs="Times New Roman"/>
          <w:i/>
          <w:iCs/>
          <w:szCs w:val="24"/>
        </w:rPr>
        <w:t xml:space="preserve"> 100 </w:t>
      </w:r>
      <w:proofErr w:type="spellStart"/>
      <w:r w:rsidR="00DF0C1F">
        <w:rPr>
          <w:rFonts w:cs="Times New Roman"/>
          <w:i/>
          <w:iCs/>
          <w:szCs w:val="24"/>
        </w:rPr>
        <w:t>și</w:t>
      </w:r>
      <w:proofErr w:type="spellEnd"/>
      <w:r w:rsidR="00DF0C1F">
        <w:rPr>
          <w:rFonts w:cs="Times New Roman"/>
          <w:i/>
          <w:iCs/>
          <w:szCs w:val="24"/>
        </w:rPr>
        <w:t xml:space="preserve"> 150 de </w:t>
      </w:r>
      <w:proofErr w:type="spellStart"/>
      <w:r w:rsidR="00DF0C1F">
        <w:rPr>
          <w:rFonts w:cs="Times New Roman"/>
          <w:i/>
          <w:iCs/>
          <w:szCs w:val="24"/>
        </w:rPr>
        <w:t>cuvinte</w:t>
      </w:r>
      <w:proofErr w:type="spellEnd"/>
      <w:r w:rsidR="00DF0C1F">
        <w:rPr>
          <w:rFonts w:cs="Times New Roman"/>
          <w:i/>
          <w:iCs/>
          <w:szCs w:val="24"/>
        </w:rPr>
        <w:t xml:space="preserve">, la un </w:t>
      </w:r>
      <w:proofErr w:type="spellStart"/>
      <w:r w:rsidR="00DF0C1F">
        <w:rPr>
          <w:rFonts w:cs="Times New Roman"/>
          <w:i/>
          <w:iCs/>
          <w:szCs w:val="24"/>
        </w:rPr>
        <w:t>rând</w:t>
      </w:r>
      <w:proofErr w:type="spellEnd"/>
      <w:r w:rsidR="00DF0C1F">
        <w:rPr>
          <w:rFonts w:cs="Times New Roman"/>
          <w:i/>
          <w:iCs/>
          <w:szCs w:val="24"/>
        </w:rPr>
        <w:t xml:space="preserve">, </w:t>
      </w:r>
      <w:proofErr w:type="spellStart"/>
      <w:r w:rsidR="00DF0C1F">
        <w:rPr>
          <w:rFonts w:cs="Times New Roman"/>
          <w:i/>
          <w:iCs/>
          <w:szCs w:val="24"/>
        </w:rPr>
        <w:t>aliniament</w:t>
      </w:r>
      <w:proofErr w:type="spellEnd"/>
      <w:r w:rsidR="00DF0C1F">
        <w:rPr>
          <w:rFonts w:cs="Times New Roman"/>
          <w:i/>
          <w:iCs/>
          <w:szCs w:val="24"/>
        </w:rPr>
        <w:t xml:space="preserve"> </w:t>
      </w:r>
      <w:proofErr w:type="spellStart"/>
      <w:r w:rsidR="00DF0C1F">
        <w:rPr>
          <w:rFonts w:cs="Times New Roman"/>
          <w:i/>
          <w:iCs/>
          <w:szCs w:val="24"/>
        </w:rPr>
        <w:t>stânga-dreapta</w:t>
      </w:r>
      <w:proofErr w:type="spellEnd"/>
      <w:r w:rsidR="00DF0C1F">
        <w:rPr>
          <w:rFonts w:cs="Times New Roman"/>
          <w:i/>
          <w:iCs/>
          <w:szCs w:val="24"/>
        </w:rPr>
        <w:t xml:space="preserve">, </w:t>
      </w:r>
      <w:r w:rsidR="00DF0C1F" w:rsidRPr="00DF0C1F">
        <w:rPr>
          <w:noProof/>
          <w:color w:val="0000CC"/>
          <w:szCs w:val="24"/>
        </w:rPr>
        <w:t>TNR, 12 puncte, italic</w:t>
      </w:r>
      <w:r w:rsidR="00DF0C1F" w:rsidRPr="00DF0C1F">
        <w:rPr>
          <w:color w:val="0000CC"/>
          <w:szCs w:val="24"/>
          <w:lang w:val="en-GB"/>
        </w:rPr>
        <w:t>.</w:t>
      </w:r>
    </w:p>
    <w:p w14:paraId="3FD47242" w14:textId="77777777" w:rsidR="00DF0C1F" w:rsidRDefault="00DF0C1F" w:rsidP="00DF0C1F">
      <w:pPr>
        <w:jc w:val="both"/>
        <w:rPr>
          <w:color w:val="0000CC"/>
          <w:szCs w:val="24"/>
          <w:lang w:val="en-GB"/>
        </w:rPr>
      </w:pPr>
    </w:p>
    <w:p w14:paraId="5430142F" w14:textId="77777777" w:rsidR="00DF0C1F" w:rsidRDefault="00DF0C1F" w:rsidP="00DF0C1F">
      <w:pPr>
        <w:jc w:val="both"/>
        <w:rPr>
          <w:color w:val="0000CC"/>
          <w:szCs w:val="24"/>
          <w:lang w:val="en-GB"/>
        </w:rPr>
      </w:pPr>
    </w:p>
    <w:p w14:paraId="5383307B" w14:textId="77777777" w:rsidR="00DF0C1F" w:rsidRPr="00DF0C1F" w:rsidRDefault="00DF0C1F" w:rsidP="00DF0C1F">
      <w:pPr>
        <w:pStyle w:val="BodyText2"/>
        <w:spacing w:after="0" w:line="240" w:lineRule="auto"/>
        <w:jc w:val="both"/>
        <w:rPr>
          <w:b/>
          <w:sz w:val="24"/>
          <w:szCs w:val="24"/>
          <w:lang w:val="en-GB"/>
        </w:rPr>
      </w:pPr>
      <w:r w:rsidRPr="00DF0C1F">
        <w:rPr>
          <w:b/>
          <w:sz w:val="24"/>
          <w:szCs w:val="24"/>
          <w:lang w:val="en-GB"/>
        </w:rPr>
        <w:t xml:space="preserve">1. </w:t>
      </w:r>
      <w:proofErr w:type="spellStart"/>
      <w:r>
        <w:rPr>
          <w:b/>
          <w:sz w:val="24"/>
          <w:szCs w:val="24"/>
          <w:lang w:val="en-GB"/>
        </w:rPr>
        <w:t>Titlul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capitolului</w:t>
      </w:r>
      <w:proofErr w:type="spellEnd"/>
    </w:p>
    <w:p w14:paraId="6AE7BD9E" w14:textId="77777777" w:rsidR="00DF0C1F" w:rsidRPr="00DF0C1F" w:rsidRDefault="00DF0C1F" w:rsidP="00DF0C1F">
      <w:pPr>
        <w:pStyle w:val="BodyText2"/>
        <w:spacing w:after="0" w:line="240" w:lineRule="auto"/>
        <w:jc w:val="both"/>
        <w:rPr>
          <w:color w:val="0000CC"/>
          <w:sz w:val="24"/>
          <w:szCs w:val="24"/>
          <w:lang w:val="en-GB"/>
        </w:rPr>
      </w:pPr>
      <w:r w:rsidRPr="00DF0C1F">
        <w:rPr>
          <w:color w:val="0000CC"/>
          <w:sz w:val="24"/>
          <w:szCs w:val="24"/>
          <w:lang w:val="en-GB"/>
        </w:rPr>
        <w:t>(</w:t>
      </w:r>
      <w:r w:rsidR="008D09D6">
        <w:rPr>
          <w:noProof/>
          <w:color w:val="0000CC"/>
          <w:sz w:val="24"/>
          <w:szCs w:val="24"/>
        </w:rPr>
        <w:t>stil propoziție</w:t>
      </w:r>
      <w:r w:rsidRPr="00DF0C1F">
        <w:rPr>
          <w:noProof/>
          <w:color w:val="0000CC"/>
          <w:sz w:val="24"/>
          <w:szCs w:val="24"/>
        </w:rPr>
        <w:t>, bold</w:t>
      </w:r>
      <w:r w:rsidR="008D09D6">
        <w:rPr>
          <w:noProof/>
          <w:color w:val="0000CC"/>
          <w:sz w:val="24"/>
          <w:szCs w:val="24"/>
        </w:rPr>
        <w:t>uit</w:t>
      </w:r>
      <w:r w:rsidRPr="00DF0C1F">
        <w:rPr>
          <w:noProof/>
          <w:color w:val="0000CC"/>
          <w:sz w:val="24"/>
          <w:szCs w:val="24"/>
        </w:rPr>
        <w:t>, TNR, 1</w:t>
      </w:r>
      <w:r w:rsidR="008D09D6">
        <w:rPr>
          <w:noProof/>
          <w:color w:val="0000CC"/>
          <w:sz w:val="24"/>
          <w:szCs w:val="24"/>
        </w:rPr>
        <w:t>2</w:t>
      </w:r>
      <w:r w:rsidRPr="00DF0C1F">
        <w:rPr>
          <w:noProof/>
          <w:color w:val="0000CC"/>
          <w:sz w:val="24"/>
          <w:szCs w:val="24"/>
        </w:rPr>
        <w:t xml:space="preserve"> </w:t>
      </w:r>
      <w:r w:rsidR="00CB1FB9">
        <w:rPr>
          <w:noProof/>
          <w:color w:val="0000CC"/>
          <w:sz w:val="24"/>
          <w:szCs w:val="24"/>
        </w:rPr>
        <w:t>puncte</w:t>
      </w:r>
      <w:r w:rsidRPr="00DF0C1F">
        <w:rPr>
          <w:noProof/>
          <w:color w:val="0000CC"/>
          <w:sz w:val="24"/>
          <w:szCs w:val="24"/>
        </w:rPr>
        <w:t xml:space="preserve">, </w:t>
      </w:r>
      <w:r w:rsidR="008D09D6" w:rsidRPr="008D09D6">
        <w:rPr>
          <w:noProof/>
          <w:color w:val="0000CC"/>
          <w:sz w:val="24"/>
          <w:szCs w:val="24"/>
        </w:rPr>
        <w:t>numerotat cu numere arabe</w:t>
      </w:r>
      <w:r w:rsidRPr="00DF0C1F">
        <w:rPr>
          <w:noProof/>
          <w:color w:val="0000CC"/>
          <w:sz w:val="24"/>
          <w:szCs w:val="24"/>
        </w:rPr>
        <w:t>)</w:t>
      </w:r>
    </w:p>
    <w:p w14:paraId="5762358E" w14:textId="77777777" w:rsidR="00DF0C1F" w:rsidRPr="00DF0C1F" w:rsidRDefault="00DF0C1F" w:rsidP="00DF0C1F">
      <w:pPr>
        <w:pStyle w:val="BodyText2"/>
        <w:spacing w:after="0" w:line="240" w:lineRule="auto"/>
        <w:jc w:val="both"/>
        <w:rPr>
          <w:sz w:val="24"/>
          <w:szCs w:val="24"/>
          <w:lang w:val="en-GB"/>
        </w:rPr>
      </w:pPr>
    </w:p>
    <w:p w14:paraId="6DAD7CCC" w14:textId="77777777" w:rsidR="00DF0C1F" w:rsidRPr="00DF0C1F" w:rsidRDefault="00DF0C1F" w:rsidP="00DF0C1F">
      <w:pPr>
        <w:pStyle w:val="BodyText2"/>
        <w:spacing w:after="0" w:line="240" w:lineRule="auto"/>
        <w:jc w:val="both"/>
        <w:rPr>
          <w:sz w:val="24"/>
          <w:szCs w:val="24"/>
          <w:lang w:val="en-GB"/>
        </w:rPr>
      </w:pPr>
      <w:r w:rsidRPr="00DF0C1F">
        <w:rPr>
          <w:sz w:val="24"/>
          <w:szCs w:val="24"/>
          <w:lang w:val="en-GB"/>
        </w:rPr>
        <w:tab/>
      </w:r>
      <w:r w:rsidR="008D09D6" w:rsidRPr="008D09D6">
        <w:rPr>
          <w:noProof/>
          <w:sz w:val="24"/>
          <w:szCs w:val="24"/>
        </w:rPr>
        <w:t xml:space="preserve">Paragrafele lucrării vor </w:t>
      </w:r>
      <w:r w:rsidR="008D09D6">
        <w:rPr>
          <w:noProof/>
          <w:sz w:val="24"/>
          <w:szCs w:val="24"/>
        </w:rPr>
        <w:t>avea aliniament stânga-dreapta</w:t>
      </w:r>
      <w:r w:rsidR="008D09D6" w:rsidRPr="008D09D6">
        <w:rPr>
          <w:noProof/>
          <w:sz w:val="24"/>
          <w:szCs w:val="24"/>
        </w:rPr>
        <w:t xml:space="preserve">, la un </w:t>
      </w:r>
      <w:r w:rsidR="008D09D6">
        <w:rPr>
          <w:noProof/>
          <w:sz w:val="24"/>
          <w:szCs w:val="24"/>
        </w:rPr>
        <w:t>rând</w:t>
      </w:r>
      <w:r w:rsidR="008D09D6" w:rsidRPr="008D09D6">
        <w:rPr>
          <w:noProof/>
          <w:sz w:val="24"/>
          <w:szCs w:val="24"/>
        </w:rPr>
        <w:t>, TNR, 1</w:t>
      </w:r>
      <w:r w:rsidR="008D09D6">
        <w:rPr>
          <w:noProof/>
          <w:sz w:val="24"/>
          <w:szCs w:val="24"/>
        </w:rPr>
        <w:t>2</w:t>
      </w:r>
      <w:r w:rsidR="008D09D6" w:rsidRPr="008D09D6">
        <w:rPr>
          <w:noProof/>
          <w:sz w:val="24"/>
          <w:szCs w:val="24"/>
        </w:rPr>
        <w:t xml:space="preserve"> puncte. Lucrarea va fi editată pe format A4 (210 x 297), configurarea paginii</w:t>
      </w:r>
      <w:r w:rsidR="00CB1FB9">
        <w:rPr>
          <w:noProof/>
          <w:sz w:val="24"/>
          <w:szCs w:val="24"/>
        </w:rPr>
        <w:t>:</w:t>
      </w:r>
      <w:r w:rsidR="008D09D6" w:rsidRPr="008D09D6">
        <w:rPr>
          <w:noProof/>
          <w:sz w:val="24"/>
          <w:szCs w:val="24"/>
        </w:rPr>
        <w:t xml:space="preserve"> sus </w:t>
      </w:r>
      <w:r w:rsidR="008D09D6">
        <w:rPr>
          <w:noProof/>
          <w:sz w:val="24"/>
          <w:szCs w:val="24"/>
        </w:rPr>
        <w:t>3</w:t>
      </w:r>
      <w:r w:rsidR="008D09D6" w:rsidRPr="008D09D6">
        <w:rPr>
          <w:noProof/>
          <w:sz w:val="24"/>
          <w:szCs w:val="24"/>
        </w:rPr>
        <w:t xml:space="preserve"> cm</w:t>
      </w:r>
      <w:r w:rsidR="00CB1FB9">
        <w:rPr>
          <w:noProof/>
          <w:sz w:val="24"/>
          <w:szCs w:val="24"/>
        </w:rPr>
        <w:t xml:space="preserve">, </w:t>
      </w:r>
      <w:r w:rsidR="00CB1FB9" w:rsidRPr="008D09D6">
        <w:rPr>
          <w:noProof/>
          <w:sz w:val="24"/>
          <w:szCs w:val="24"/>
        </w:rPr>
        <w:t xml:space="preserve">jos </w:t>
      </w:r>
      <w:r w:rsidR="00CB1FB9">
        <w:rPr>
          <w:noProof/>
          <w:sz w:val="24"/>
          <w:szCs w:val="24"/>
        </w:rPr>
        <w:t>2</w:t>
      </w:r>
      <w:r w:rsidR="00CB1FB9" w:rsidRPr="008D09D6">
        <w:rPr>
          <w:noProof/>
          <w:sz w:val="24"/>
          <w:szCs w:val="24"/>
        </w:rPr>
        <w:t xml:space="preserve"> cm</w:t>
      </w:r>
      <w:r w:rsidR="00CB1FB9">
        <w:rPr>
          <w:noProof/>
          <w:sz w:val="24"/>
          <w:szCs w:val="24"/>
        </w:rPr>
        <w:t>,</w:t>
      </w:r>
      <w:r w:rsidR="008D09D6" w:rsidRPr="008D09D6">
        <w:rPr>
          <w:noProof/>
          <w:sz w:val="24"/>
          <w:szCs w:val="24"/>
        </w:rPr>
        <w:t xml:space="preserve"> stânga/dreapta </w:t>
      </w:r>
      <w:r w:rsidR="008D09D6">
        <w:rPr>
          <w:noProof/>
          <w:sz w:val="24"/>
          <w:szCs w:val="24"/>
        </w:rPr>
        <w:t>2</w:t>
      </w:r>
      <w:r w:rsidR="008D09D6" w:rsidRPr="008D09D6">
        <w:rPr>
          <w:noProof/>
          <w:sz w:val="24"/>
          <w:szCs w:val="24"/>
        </w:rPr>
        <w:t xml:space="preserve"> cm, antet/subsol 1,27 cm, în WORD. Dimensiunea unui &lt;Tab&gt; este de 1,27 cm. Articolul ar trebui să aibă o dimensiune standard de 8 pagini, inclusiv figuri, tabele</w:t>
      </w:r>
      <w:r w:rsidR="00CB1FB9">
        <w:rPr>
          <w:noProof/>
          <w:sz w:val="24"/>
          <w:szCs w:val="24"/>
        </w:rPr>
        <w:t xml:space="preserve"> </w:t>
      </w:r>
      <w:r w:rsidR="008D09D6" w:rsidRPr="008D09D6">
        <w:rPr>
          <w:noProof/>
          <w:sz w:val="24"/>
          <w:szCs w:val="24"/>
        </w:rPr>
        <w:t xml:space="preserve">și </w:t>
      </w:r>
      <w:r w:rsidR="00CB1FB9">
        <w:rPr>
          <w:noProof/>
          <w:sz w:val="24"/>
          <w:szCs w:val="24"/>
        </w:rPr>
        <w:t>bibliografie</w:t>
      </w:r>
      <w:r w:rsidR="008D09D6" w:rsidRPr="008D09D6">
        <w:rPr>
          <w:noProof/>
          <w:sz w:val="24"/>
          <w:szCs w:val="24"/>
        </w:rPr>
        <w:t>. Între ultima linie de dinaintea titlului și titlul capitolului și între titlu și prima linie următoare este lăsat un rând gol pentru fiecare.</w:t>
      </w:r>
    </w:p>
    <w:p w14:paraId="339993BF" w14:textId="77777777" w:rsidR="00DF0C1F" w:rsidRPr="00DF0C1F" w:rsidRDefault="00DF0C1F" w:rsidP="00DF0C1F">
      <w:pPr>
        <w:pStyle w:val="BodyText2"/>
        <w:spacing w:after="0" w:line="240" w:lineRule="auto"/>
        <w:rPr>
          <w:sz w:val="24"/>
          <w:szCs w:val="24"/>
          <w:lang w:val="en-GB"/>
        </w:rPr>
      </w:pPr>
    </w:p>
    <w:p w14:paraId="25C5E71F" w14:textId="77777777" w:rsidR="00DF0C1F" w:rsidRPr="00DF0C1F" w:rsidRDefault="00DF0C1F" w:rsidP="00DF0C1F">
      <w:pPr>
        <w:pStyle w:val="BodyText2"/>
        <w:spacing w:after="0" w:line="240" w:lineRule="auto"/>
        <w:jc w:val="both"/>
        <w:rPr>
          <w:b/>
          <w:sz w:val="24"/>
          <w:szCs w:val="24"/>
          <w:lang w:val="en-GB"/>
        </w:rPr>
      </w:pPr>
      <w:r w:rsidRPr="00DF0C1F">
        <w:rPr>
          <w:b/>
          <w:sz w:val="24"/>
          <w:szCs w:val="24"/>
          <w:lang w:val="en-GB"/>
        </w:rPr>
        <w:t xml:space="preserve">1.1. </w:t>
      </w:r>
      <w:proofErr w:type="spellStart"/>
      <w:r w:rsidR="00CB1FB9">
        <w:rPr>
          <w:b/>
          <w:sz w:val="24"/>
          <w:szCs w:val="24"/>
          <w:lang w:val="en-GB"/>
        </w:rPr>
        <w:t>Subcapitol</w:t>
      </w:r>
      <w:proofErr w:type="spellEnd"/>
    </w:p>
    <w:p w14:paraId="344056D8" w14:textId="77777777" w:rsidR="00DF0C1F" w:rsidRPr="00DF0C1F" w:rsidRDefault="00DF0C1F" w:rsidP="00DF0C1F">
      <w:pPr>
        <w:pStyle w:val="BodyText2"/>
        <w:spacing w:after="0" w:line="240" w:lineRule="auto"/>
        <w:jc w:val="both"/>
        <w:rPr>
          <w:color w:val="0000CC"/>
          <w:sz w:val="24"/>
          <w:szCs w:val="24"/>
          <w:lang w:val="en-GB"/>
        </w:rPr>
      </w:pPr>
      <w:r w:rsidRPr="00DF0C1F">
        <w:rPr>
          <w:color w:val="0000CC"/>
          <w:sz w:val="24"/>
          <w:szCs w:val="24"/>
          <w:lang w:val="en-GB"/>
        </w:rPr>
        <w:t>(</w:t>
      </w:r>
      <w:r w:rsidRPr="00DF0C1F">
        <w:rPr>
          <w:noProof/>
          <w:color w:val="0000CC"/>
          <w:sz w:val="24"/>
          <w:szCs w:val="24"/>
        </w:rPr>
        <w:t>TNR, bold</w:t>
      </w:r>
      <w:r w:rsidR="00CB1FB9">
        <w:rPr>
          <w:noProof/>
          <w:color w:val="0000CC"/>
          <w:sz w:val="24"/>
          <w:szCs w:val="24"/>
        </w:rPr>
        <w:t>uit</w:t>
      </w:r>
      <w:r w:rsidRPr="00DF0C1F">
        <w:rPr>
          <w:noProof/>
          <w:color w:val="0000CC"/>
          <w:sz w:val="24"/>
          <w:szCs w:val="24"/>
        </w:rPr>
        <w:t xml:space="preserve">, </w:t>
      </w:r>
      <w:r w:rsidR="00CB1FB9" w:rsidRPr="00DF0C1F">
        <w:rPr>
          <w:noProof/>
          <w:color w:val="0000CC"/>
          <w:sz w:val="24"/>
          <w:szCs w:val="24"/>
        </w:rPr>
        <w:t>1</w:t>
      </w:r>
      <w:r w:rsidR="00CB1FB9">
        <w:rPr>
          <w:noProof/>
          <w:color w:val="0000CC"/>
          <w:sz w:val="24"/>
          <w:szCs w:val="24"/>
        </w:rPr>
        <w:t>2</w:t>
      </w:r>
      <w:r w:rsidR="00CB1FB9" w:rsidRPr="00DF0C1F">
        <w:rPr>
          <w:noProof/>
          <w:color w:val="0000CC"/>
          <w:sz w:val="24"/>
          <w:szCs w:val="24"/>
        </w:rPr>
        <w:t xml:space="preserve"> </w:t>
      </w:r>
      <w:r w:rsidR="00CB1FB9">
        <w:rPr>
          <w:noProof/>
          <w:color w:val="0000CC"/>
          <w:sz w:val="24"/>
          <w:szCs w:val="24"/>
        </w:rPr>
        <w:t>puncte</w:t>
      </w:r>
      <w:r w:rsidR="00CB1FB9" w:rsidRPr="00DF0C1F">
        <w:rPr>
          <w:noProof/>
          <w:color w:val="0000CC"/>
          <w:sz w:val="24"/>
          <w:szCs w:val="24"/>
        </w:rPr>
        <w:t xml:space="preserve">, </w:t>
      </w:r>
      <w:r w:rsidR="00CB1FB9" w:rsidRPr="008D09D6">
        <w:rPr>
          <w:noProof/>
          <w:color w:val="0000CC"/>
          <w:sz w:val="24"/>
          <w:szCs w:val="24"/>
        </w:rPr>
        <w:t>numerotat cu numere arabe</w:t>
      </w:r>
      <w:r w:rsidRPr="00DF0C1F">
        <w:rPr>
          <w:noProof/>
          <w:color w:val="0000CC"/>
          <w:sz w:val="24"/>
          <w:szCs w:val="24"/>
        </w:rPr>
        <w:t>)</w:t>
      </w:r>
    </w:p>
    <w:p w14:paraId="23507A5B" w14:textId="77777777" w:rsidR="00DF0C1F" w:rsidRPr="00DF0C1F" w:rsidRDefault="00DF0C1F" w:rsidP="00CB1FB9">
      <w:pPr>
        <w:pStyle w:val="BodyText2"/>
        <w:spacing w:after="0" w:line="240" w:lineRule="auto"/>
        <w:jc w:val="both"/>
        <w:rPr>
          <w:sz w:val="24"/>
          <w:szCs w:val="24"/>
          <w:lang w:val="en-GB"/>
        </w:rPr>
      </w:pPr>
    </w:p>
    <w:p w14:paraId="6172BF63" w14:textId="77777777" w:rsidR="00CB1FB9" w:rsidRPr="00CB1FB9" w:rsidRDefault="00DF0C1F" w:rsidP="00CB1FB9">
      <w:pPr>
        <w:pStyle w:val="BodyText2"/>
        <w:spacing w:after="0" w:line="240" w:lineRule="auto"/>
        <w:jc w:val="both"/>
        <w:rPr>
          <w:sz w:val="24"/>
          <w:szCs w:val="24"/>
          <w:lang w:val="en-GB"/>
        </w:rPr>
      </w:pPr>
      <w:r w:rsidRPr="00DF0C1F">
        <w:rPr>
          <w:sz w:val="24"/>
          <w:szCs w:val="24"/>
          <w:lang w:val="en-GB"/>
        </w:rPr>
        <w:tab/>
      </w:r>
      <w:proofErr w:type="spellStart"/>
      <w:r w:rsidR="00CB1FB9" w:rsidRPr="00CB1FB9">
        <w:rPr>
          <w:sz w:val="24"/>
          <w:szCs w:val="24"/>
          <w:lang w:val="en-GB"/>
        </w:rPr>
        <w:t>Textul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CB1FB9" w:rsidRPr="00CB1FB9">
        <w:rPr>
          <w:sz w:val="24"/>
          <w:szCs w:val="24"/>
          <w:lang w:val="en-GB"/>
        </w:rPr>
        <w:t>este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CB1FB9" w:rsidRPr="00CB1FB9">
        <w:rPr>
          <w:sz w:val="24"/>
          <w:szCs w:val="24"/>
          <w:lang w:val="en-GB"/>
        </w:rPr>
        <w:t>scris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CB1FB9" w:rsidRPr="00CB1FB9">
        <w:rPr>
          <w:sz w:val="24"/>
          <w:szCs w:val="24"/>
          <w:lang w:val="en-GB"/>
        </w:rPr>
        <w:t>în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CB1FB9" w:rsidRPr="00CB1FB9">
        <w:rPr>
          <w:sz w:val="24"/>
          <w:szCs w:val="24"/>
          <w:lang w:val="en-GB"/>
        </w:rPr>
        <w:t>paragraf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CB1FB9" w:rsidRPr="00CB1FB9">
        <w:rPr>
          <w:sz w:val="24"/>
          <w:szCs w:val="24"/>
          <w:lang w:val="en-GB"/>
        </w:rPr>
        <w:t>nou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CB1FB9" w:rsidRPr="00CB1FB9">
        <w:rPr>
          <w:sz w:val="24"/>
          <w:szCs w:val="24"/>
          <w:lang w:val="en-GB"/>
        </w:rPr>
        <w:t>și</w:t>
      </w:r>
      <w:proofErr w:type="spellEnd"/>
      <w:r w:rsidR="00CB1FB9" w:rsidRPr="00CB1FB9">
        <w:rPr>
          <w:sz w:val="24"/>
          <w:szCs w:val="24"/>
          <w:lang w:val="en-GB"/>
        </w:rPr>
        <w:t xml:space="preserve"> nu </w:t>
      </w:r>
      <w:proofErr w:type="spellStart"/>
      <w:r w:rsidR="00CB1FB9" w:rsidRPr="00CB1FB9">
        <w:rPr>
          <w:sz w:val="24"/>
          <w:szCs w:val="24"/>
          <w:lang w:val="en-GB"/>
        </w:rPr>
        <w:t>continuă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CB1FB9">
        <w:rPr>
          <w:sz w:val="24"/>
          <w:szCs w:val="24"/>
          <w:lang w:val="en-GB"/>
        </w:rPr>
        <w:t>titlul</w:t>
      </w:r>
      <w:proofErr w:type="spellEnd"/>
      <w:r w:rsidR="00CB1FB9">
        <w:rPr>
          <w:sz w:val="24"/>
          <w:szCs w:val="24"/>
          <w:lang w:val="en-GB"/>
        </w:rPr>
        <w:t xml:space="preserve"> </w:t>
      </w:r>
      <w:proofErr w:type="spellStart"/>
      <w:r w:rsidR="00CB1FB9" w:rsidRPr="00CB1FB9">
        <w:rPr>
          <w:sz w:val="24"/>
          <w:szCs w:val="24"/>
          <w:lang w:val="en-GB"/>
        </w:rPr>
        <w:t>sub</w:t>
      </w:r>
      <w:r w:rsidR="00CB1FB9">
        <w:rPr>
          <w:sz w:val="24"/>
          <w:szCs w:val="24"/>
          <w:lang w:val="en-GB"/>
        </w:rPr>
        <w:t>capitolului</w:t>
      </w:r>
      <w:proofErr w:type="spellEnd"/>
      <w:r w:rsidR="00CB1FB9" w:rsidRPr="00CB1FB9">
        <w:rPr>
          <w:sz w:val="24"/>
          <w:szCs w:val="24"/>
          <w:lang w:val="en-GB"/>
        </w:rPr>
        <w:t xml:space="preserve">, </w:t>
      </w:r>
      <w:proofErr w:type="spellStart"/>
      <w:r w:rsidR="00CB1FB9" w:rsidRPr="00CB1FB9">
        <w:rPr>
          <w:sz w:val="24"/>
          <w:szCs w:val="24"/>
          <w:lang w:val="en-GB"/>
        </w:rPr>
        <w:t>între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2D14D5">
        <w:rPr>
          <w:sz w:val="24"/>
          <w:szCs w:val="24"/>
          <w:lang w:val="en-GB"/>
        </w:rPr>
        <w:t>cele</w:t>
      </w:r>
      <w:proofErr w:type="spellEnd"/>
      <w:r w:rsidR="002D14D5">
        <w:rPr>
          <w:sz w:val="24"/>
          <w:szCs w:val="24"/>
          <w:lang w:val="en-GB"/>
        </w:rPr>
        <w:t xml:space="preserve"> </w:t>
      </w:r>
      <w:proofErr w:type="spellStart"/>
      <w:r w:rsidR="002D14D5">
        <w:rPr>
          <w:sz w:val="24"/>
          <w:szCs w:val="24"/>
          <w:lang w:val="en-GB"/>
        </w:rPr>
        <w:t>două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CB1FB9" w:rsidRPr="00CB1FB9">
        <w:rPr>
          <w:sz w:val="24"/>
          <w:szCs w:val="24"/>
          <w:lang w:val="en-GB"/>
        </w:rPr>
        <w:t>rămânând</w:t>
      </w:r>
      <w:proofErr w:type="spellEnd"/>
      <w:r w:rsidR="00CB1FB9" w:rsidRPr="00CB1FB9">
        <w:rPr>
          <w:sz w:val="24"/>
          <w:szCs w:val="24"/>
          <w:lang w:val="en-GB"/>
        </w:rPr>
        <w:t xml:space="preserve"> </w:t>
      </w:r>
      <w:r w:rsidR="002D14D5">
        <w:rPr>
          <w:sz w:val="24"/>
          <w:szCs w:val="24"/>
          <w:lang w:val="en-GB"/>
        </w:rPr>
        <w:t xml:space="preserve">un </w:t>
      </w:r>
      <w:proofErr w:type="spellStart"/>
      <w:r w:rsidR="002D14D5">
        <w:rPr>
          <w:sz w:val="24"/>
          <w:szCs w:val="24"/>
          <w:lang w:val="en-GB"/>
        </w:rPr>
        <w:t>rând</w:t>
      </w:r>
      <w:proofErr w:type="spellEnd"/>
      <w:r w:rsidR="002D14D5">
        <w:rPr>
          <w:sz w:val="24"/>
          <w:szCs w:val="24"/>
          <w:lang w:val="en-GB"/>
        </w:rPr>
        <w:t xml:space="preserve"> </w:t>
      </w:r>
      <w:proofErr w:type="spellStart"/>
      <w:r w:rsidR="002D14D5">
        <w:rPr>
          <w:sz w:val="24"/>
          <w:szCs w:val="24"/>
          <w:lang w:val="en-GB"/>
        </w:rPr>
        <w:t>gol</w:t>
      </w:r>
      <w:proofErr w:type="spellEnd"/>
      <w:r w:rsidR="002D14D5">
        <w:rPr>
          <w:sz w:val="24"/>
          <w:szCs w:val="24"/>
          <w:lang w:val="en-GB"/>
        </w:rPr>
        <w:t xml:space="preserve"> de 12</w:t>
      </w:r>
      <w:r w:rsidR="00CB1FB9" w:rsidRPr="00CB1FB9">
        <w:rPr>
          <w:sz w:val="24"/>
          <w:szCs w:val="24"/>
          <w:lang w:val="en-GB"/>
        </w:rPr>
        <w:t xml:space="preserve"> </w:t>
      </w:r>
      <w:proofErr w:type="spellStart"/>
      <w:r w:rsidR="00CB1FB9" w:rsidRPr="00CB1FB9">
        <w:rPr>
          <w:sz w:val="24"/>
          <w:szCs w:val="24"/>
          <w:lang w:val="en-GB"/>
        </w:rPr>
        <w:t>puncte</w:t>
      </w:r>
      <w:proofErr w:type="spellEnd"/>
      <w:r w:rsidR="00CB1FB9" w:rsidRPr="00CB1FB9">
        <w:rPr>
          <w:sz w:val="24"/>
          <w:szCs w:val="24"/>
          <w:lang w:val="en-GB"/>
        </w:rPr>
        <w:t>.</w:t>
      </w:r>
    </w:p>
    <w:p w14:paraId="0A251A00" w14:textId="77777777" w:rsidR="002D14D5" w:rsidRPr="002D14D5" w:rsidRDefault="002D14D5" w:rsidP="002D14D5">
      <w:pPr>
        <w:ind w:firstLine="720"/>
        <w:jc w:val="both"/>
        <w:rPr>
          <w:rFonts w:eastAsia="MS Mincho" w:cs="Times New Roman"/>
          <w:szCs w:val="24"/>
          <w:lang w:val="en-GB" w:eastAsia="ja-JP"/>
        </w:rPr>
      </w:pPr>
      <w:proofErr w:type="spellStart"/>
      <w:r w:rsidRPr="002D14D5">
        <w:rPr>
          <w:rFonts w:eastAsia="MS Mincho" w:cs="Times New Roman"/>
          <w:szCs w:val="24"/>
          <w:lang w:val="en-GB" w:eastAsia="ja-JP"/>
        </w:rPr>
        <w:t>Ecuațiile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matematice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vor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fi TNR, 1</w:t>
      </w:r>
      <w:r>
        <w:rPr>
          <w:rFonts w:eastAsia="MS Mincho" w:cs="Times New Roman"/>
          <w:szCs w:val="24"/>
          <w:lang w:val="en-GB" w:eastAsia="ja-JP"/>
        </w:rPr>
        <w:t>2</w:t>
      </w:r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puncte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,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centrate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și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numerotate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în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dreapta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cu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numere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arabe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între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paranteze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rotunde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>.</w:t>
      </w:r>
    </w:p>
    <w:p w14:paraId="4C632E18" w14:textId="77777777" w:rsidR="002D14D5" w:rsidRPr="002D14D5" w:rsidRDefault="002D14D5" w:rsidP="002D14D5">
      <w:pPr>
        <w:jc w:val="both"/>
        <w:rPr>
          <w:rFonts w:eastAsia="MS Mincho" w:cs="Times New Roman"/>
          <w:szCs w:val="24"/>
          <w:lang w:val="en-GB" w:eastAsia="ja-JP"/>
        </w:rPr>
      </w:pPr>
    </w:p>
    <w:p w14:paraId="13EC1C1F" w14:textId="77777777" w:rsidR="002D14D5" w:rsidRPr="002D14D5" w:rsidRDefault="002D14D5" w:rsidP="002D14D5">
      <w:pPr>
        <w:jc w:val="center"/>
        <w:rPr>
          <w:rFonts w:eastAsia="MS Mincho" w:cs="Times New Roman"/>
          <w:szCs w:val="24"/>
          <w:lang w:val="en-GB" w:eastAsia="ja-JP"/>
        </w:rPr>
      </w:pPr>
      <w:r w:rsidRPr="002D14D5">
        <w:rPr>
          <w:rFonts w:eastAsia="MS Mincho" w:cs="Times New Roman"/>
          <w:szCs w:val="24"/>
          <w:lang w:val="en-GB" w:eastAsia="ja-JP"/>
        </w:rPr>
        <w:t>X2 + Y2 = Z2 (1)</w:t>
      </w:r>
    </w:p>
    <w:p w14:paraId="63FF9D16" w14:textId="77777777" w:rsidR="002D14D5" w:rsidRPr="002D14D5" w:rsidRDefault="002D14D5" w:rsidP="002D14D5">
      <w:pPr>
        <w:jc w:val="both"/>
        <w:rPr>
          <w:rFonts w:eastAsia="MS Mincho" w:cs="Times New Roman"/>
          <w:szCs w:val="24"/>
          <w:lang w:val="en-GB" w:eastAsia="ja-JP"/>
        </w:rPr>
      </w:pPr>
    </w:p>
    <w:p w14:paraId="603A4E4D" w14:textId="77777777" w:rsidR="00DF0C1F" w:rsidRDefault="002D14D5" w:rsidP="002D14D5">
      <w:pPr>
        <w:ind w:firstLine="720"/>
        <w:jc w:val="both"/>
        <w:rPr>
          <w:rFonts w:eastAsia="MS Mincho" w:cs="Times New Roman"/>
          <w:szCs w:val="24"/>
          <w:lang w:val="en-GB" w:eastAsia="ja-JP"/>
        </w:rPr>
      </w:pPr>
      <w:proofErr w:type="spellStart"/>
      <w:r w:rsidRPr="002D14D5">
        <w:rPr>
          <w:rFonts w:eastAsia="MS Mincho" w:cs="Times New Roman"/>
          <w:szCs w:val="24"/>
          <w:lang w:val="en-GB" w:eastAsia="ja-JP"/>
        </w:rPr>
        <w:t>Figurile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și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tabelele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trebuie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incluse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în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text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în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ordinea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prezentării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lor, pe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cât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posibil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pe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pagina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în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care se face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referire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la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ele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.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Acestea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vor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fi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numerotate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cu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numere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arabe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și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 xml:space="preserve"> </w:t>
      </w:r>
      <w:proofErr w:type="spellStart"/>
      <w:r w:rsidRPr="002D14D5">
        <w:rPr>
          <w:rFonts w:eastAsia="MS Mincho" w:cs="Times New Roman"/>
          <w:szCs w:val="24"/>
          <w:lang w:val="en-GB" w:eastAsia="ja-JP"/>
        </w:rPr>
        <w:t>denumite</w:t>
      </w:r>
      <w:proofErr w:type="spellEnd"/>
      <w:r w:rsidRPr="002D14D5">
        <w:rPr>
          <w:rFonts w:eastAsia="MS Mincho" w:cs="Times New Roman"/>
          <w:szCs w:val="24"/>
          <w:lang w:val="en-GB" w:eastAsia="ja-JP"/>
        </w:rPr>
        <w:t>.</w:t>
      </w:r>
    </w:p>
    <w:p w14:paraId="37DABCBC" w14:textId="77777777" w:rsidR="002D14D5" w:rsidRDefault="002D14D5" w:rsidP="002D14D5">
      <w:pPr>
        <w:jc w:val="both"/>
        <w:rPr>
          <w:rFonts w:eastAsia="MS Mincho" w:cs="Times New Roman"/>
          <w:szCs w:val="24"/>
          <w:lang w:val="en-GB" w:eastAsia="ja-JP"/>
        </w:rPr>
      </w:pPr>
    </w:p>
    <w:p w14:paraId="5D874D30" w14:textId="77777777" w:rsidR="002D14D5" w:rsidRPr="002D14D5" w:rsidRDefault="002D14D5" w:rsidP="002D14D5">
      <w:pPr>
        <w:jc w:val="center"/>
        <w:rPr>
          <w:rFonts w:cs="Times New Roman"/>
          <w:szCs w:val="24"/>
          <w:lang w:val="ro-MD"/>
        </w:rPr>
      </w:pPr>
      <w:r w:rsidRPr="001E53C1">
        <w:rPr>
          <w:noProof/>
          <w:lang w:val="ro-MD"/>
        </w:rPr>
        <w:drawing>
          <wp:inline distT="0" distB="0" distL="0" distR="0" wp14:anchorId="61C53B9F" wp14:editId="668D2417">
            <wp:extent cx="4216400" cy="1773050"/>
            <wp:effectExtent l="0" t="0" r="0" b="0"/>
            <wp:docPr id="68" name="Рисунок 68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68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243" cy="178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922EC" w14:textId="77777777" w:rsidR="002D14D5" w:rsidRPr="004F4967" w:rsidRDefault="002D14D5" w:rsidP="002D14D5">
      <w:pPr>
        <w:jc w:val="center"/>
        <w:rPr>
          <w:rFonts w:cs="Times New Roman"/>
          <w:b/>
          <w:bCs/>
          <w:szCs w:val="24"/>
        </w:rPr>
      </w:pPr>
      <w:r w:rsidRPr="004F4967">
        <w:rPr>
          <w:rFonts w:cs="Times New Roman"/>
          <w:b/>
          <w:bCs/>
          <w:szCs w:val="24"/>
          <w:lang w:val="ro-MD"/>
        </w:rPr>
        <w:t xml:space="preserve">Figura nr. 1. </w:t>
      </w:r>
      <w:proofErr w:type="spellStart"/>
      <w:r w:rsidRPr="004F4967">
        <w:rPr>
          <w:rFonts w:cs="Times New Roman"/>
          <w:b/>
          <w:bCs/>
          <w:szCs w:val="24"/>
        </w:rPr>
        <w:t>Evoluţia</w:t>
      </w:r>
      <w:proofErr w:type="spellEnd"/>
      <w:r w:rsidRPr="004F4967">
        <w:rPr>
          <w:rFonts w:cs="Times New Roman"/>
          <w:b/>
          <w:bCs/>
          <w:szCs w:val="24"/>
        </w:rPr>
        <w:t xml:space="preserve"> </w:t>
      </w:r>
      <w:proofErr w:type="spellStart"/>
      <w:r w:rsidRPr="004F4967">
        <w:rPr>
          <w:rFonts w:cs="Times New Roman"/>
          <w:b/>
          <w:bCs/>
          <w:szCs w:val="24"/>
        </w:rPr>
        <w:t>ratei</w:t>
      </w:r>
      <w:proofErr w:type="spellEnd"/>
      <w:r w:rsidRPr="004F4967">
        <w:rPr>
          <w:rFonts w:cs="Times New Roman"/>
          <w:b/>
          <w:bCs/>
          <w:szCs w:val="24"/>
        </w:rPr>
        <w:t xml:space="preserve"> de </w:t>
      </w:r>
      <w:proofErr w:type="spellStart"/>
      <w:r w:rsidRPr="004F4967">
        <w:rPr>
          <w:rFonts w:cs="Times New Roman"/>
          <w:b/>
          <w:bCs/>
          <w:szCs w:val="24"/>
        </w:rPr>
        <w:t>ocupare</w:t>
      </w:r>
      <w:proofErr w:type="spellEnd"/>
      <w:r w:rsidRPr="004F4967">
        <w:rPr>
          <w:rFonts w:cs="Times New Roman"/>
          <w:b/>
          <w:bCs/>
          <w:szCs w:val="24"/>
        </w:rPr>
        <w:t xml:space="preserve"> a </w:t>
      </w:r>
      <w:proofErr w:type="spellStart"/>
      <w:r w:rsidRPr="004F4967">
        <w:rPr>
          <w:rFonts w:cs="Times New Roman"/>
          <w:b/>
          <w:bCs/>
          <w:szCs w:val="24"/>
        </w:rPr>
        <w:t>populaţiei</w:t>
      </w:r>
      <w:proofErr w:type="spellEnd"/>
      <w:r w:rsidRPr="004F4967">
        <w:rPr>
          <w:rFonts w:cs="Times New Roman"/>
          <w:b/>
          <w:bCs/>
          <w:szCs w:val="24"/>
        </w:rPr>
        <w:t xml:space="preserve"> de 15 ani </w:t>
      </w:r>
      <w:proofErr w:type="spellStart"/>
      <w:r w:rsidRPr="004F4967">
        <w:rPr>
          <w:rFonts w:cs="Times New Roman"/>
          <w:b/>
          <w:bCs/>
          <w:szCs w:val="24"/>
        </w:rPr>
        <w:t>şi</w:t>
      </w:r>
      <w:proofErr w:type="spellEnd"/>
      <w:r w:rsidRPr="004F4967">
        <w:rPr>
          <w:rFonts w:cs="Times New Roman"/>
          <w:b/>
          <w:bCs/>
          <w:szCs w:val="24"/>
        </w:rPr>
        <w:t xml:space="preserve"> </w:t>
      </w:r>
      <w:proofErr w:type="spellStart"/>
      <w:r w:rsidRPr="004F4967">
        <w:rPr>
          <w:rFonts w:cs="Times New Roman"/>
          <w:b/>
          <w:bCs/>
          <w:szCs w:val="24"/>
        </w:rPr>
        <w:t>peste</w:t>
      </w:r>
      <w:proofErr w:type="spellEnd"/>
      <w:r w:rsidRPr="004F4967">
        <w:rPr>
          <w:rFonts w:cs="Times New Roman"/>
          <w:b/>
          <w:bCs/>
          <w:szCs w:val="24"/>
        </w:rPr>
        <w:t xml:space="preserve">, pe </w:t>
      </w:r>
      <w:proofErr w:type="spellStart"/>
      <w:r w:rsidRPr="004F4967">
        <w:rPr>
          <w:rFonts w:cs="Times New Roman"/>
          <w:b/>
          <w:bCs/>
          <w:szCs w:val="24"/>
        </w:rPr>
        <w:t>grupe</w:t>
      </w:r>
      <w:proofErr w:type="spellEnd"/>
      <w:r w:rsidRPr="004F4967">
        <w:rPr>
          <w:rFonts w:cs="Times New Roman"/>
          <w:b/>
          <w:bCs/>
          <w:szCs w:val="24"/>
        </w:rPr>
        <w:t xml:space="preserve"> de </w:t>
      </w:r>
      <w:proofErr w:type="spellStart"/>
      <w:r w:rsidRPr="004F4967">
        <w:rPr>
          <w:rFonts w:cs="Times New Roman"/>
          <w:b/>
          <w:bCs/>
          <w:szCs w:val="24"/>
        </w:rPr>
        <w:t>vârstă</w:t>
      </w:r>
      <w:proofErr w:type="spellEnd"/>
    </w:p>
    <w:p w14:paraId="35AD9492" w14:textId="77777777" w:rsidR="002D14D5" w:rsidRDefault="002D14D5" w:rsidP="002D14D5">
      <w:pPr>
        <w:jc w:val="center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Sursa: </w:t>
      </w:r>
      <w:r w:rsidR="006C431E">
        <w:rPr>
          <w:rFonts w:cs="Times New Roman"/>
          <w:i/>
          <w:iCs/>
          <w:szCs w:val="24"/>
        </w:rPr>
        <w:t xml:space="preserve">INS, </w:t>
      </w:r>
      <w:proofErr w:type="spellStart"/>
      <w:r w:rsidR="006C431E">
        <w:rPr>
          <w:rFonts w:cs="Times New Roman"/>
          <w:i/>
          <w:iCs/>
          <w:szCs w:val="24"/>
        </w:rPr>
        <w:t>Comunicat</w:t>
      </w:r>
      <w:proofErr w:type="spellEnd"/>
      <w:r w:rsidR="006C431E">
        <w:rPr>
          <w:rFonts w:cs="Times New Roman"/>
          <w:i/>
          <w:iCs/>
          <w:szCs w:val="24"/>
        </w:rPr>
        <w:t xml:space="preserve"> de </w:t>
      </w:r>
      <w:proofErr w:type="spellStart"/>
      <w:r w:rsidR="006C431E">
        <w:rPr>
          <w:rFonts w:cs="Times New Roman"/>
          <w:i/>
          <w:iCs/>
          <w:szCs w:val="24"/>
        </w:rPr>
        <w:t>presă</w:t>
      </w:r>
      <w:proofErr w:type="spellEnd"/>
      <w:r w:rsidR="006C431E">
        <w:rPr>
          <w:rFonts w:cs="Times New Roman"/>
          <w:i/>
          <w:iCs/>
          <w:szCs w:val="24"/>
        </w:rPr>
        <w:t xml:space="preserve">, nr. 102, 20 </w:t>
      </w:r>
      <w:proofErr w:type="spellStart"/>
      <w:r w:rsidR="006C431E">
        <w:rPr>
          <w:rFonts w:cs="Times New Roman"/>
          <w:i/>
          <w:iCs/>
          <w:szCs w:val="24"/>
        </w:rPr>
        <w:t>aprilie</w:t>
      </w:r>
      <w:proofErr w:type="spellEnd"/>
      <w:r w:rsidR="006C431E">
        <w:rPr>
          <w:rFonts w:cs="Times New Roman"/>
          <w:i/>
          <w:iCs/>
          <w:szCs w:val="24"/>
        </w:rPr>
        <w:t xml:space="preserve"> 2021, </w:t>
      </w:r>
      <w:proofErr w:type="spellStart"/>
      <w:r w:rsidR="006C431E">
        <w:rPr>
          <w:rFonts w:cs="Times New Roman"/>
          <w:i/>
          <w:iCs/>
          <w:szCs w:val="24"/>
        </w:rPr>
        <w:t>disponibil</w:t>
      </w:r>
      <w:proofErr w:type="spellEnd"/>
      <w:r w:rsidR="006C431E">
        <w:rPr>
          <w:rFonts w:cs="Times New Roman"/>
          <w:i/>
          <w:iCs/>
          <w:szCs w:val="24"/>
        </w:rPr>
        <w:t xml:space="preserve"> online pe: </w:t>
      </w:r>
      <w:hyperlink r:id="rId8" w:history="1">
        <w:r w:rsidR="006C431E" w:rsidRPr="00DC3587">
          <w:rPr>
            <w:rStyle w:val="Hyperlink"/>
            <w:rFonts w:cs="Times New Roman"/>
            <w:i/>
            <w:iCs/>
            <w:szCs w:val="24"/>
          </w:rPr>
          <w:t>https://insse.ro/cms/sites/default/files/com_presa/com_pdf/somaj_2020r.pdf</w:t>
        </w:r>
      </w:hyperlink>
      <w:r w:rsidR="006C431E">
        <w:rPr>
          <w:rFonts w:cs="Times New Roman"/>
          <w:i/>
          <w:iCs/>
          <w:szCs w:val="24"/>
        </w:rPr>
        <w:t xml:space="preserve"> </w:t>
      </w:r>
    </w:p>
    <w:p w14:paraId="5F2980E6" w14:textId="77777777" w:rsidR="00590ED1" w:rsidRDefault="00590ED1" w:rsidP="00590ED1">
      <w:pPr>
        <w:jc w:val="both"/>
        <w:rPr>
          <w:rFonts w:cs="Times New Roman"/>
          <w:szCs w:val="24"/>
        </w:rPr>
      </w:pPr>
    </w:p>
    <w:p w14:paraId="5642EBEB" w14:textId="77777777" w:rsidR="00590ED1" w:rsidRDefault="00590ED1" w:rsidP="00590ED1">
      <w:pPr>
        <w:pStyle w:val="NoSpacing"/>
        <w:spacing w:before="0" w:after="0" w:line="240" w:lineRule="auto"/>
        <w:jc w:val="right"/>
        <w:rPr>
          <w:rFonts w:cs="Times New Roman"/>
          <w:b/>
          <w:bCs/>
          <w:lang w:val="ro-MD"/>
        </w:rPr>
      </w:pPr>
      <w:r w:rsidRPr="001E53C1">
        <w:rPr>
          <w:rFonts w:cs="Times New Roman"/>
          <w:b/>
          <w:bCs/>
          <w:lang w:val="ro-MD"/>
        </w:rPr>
        <w:lastRenderedPageBreak/>
        <w:t xml:space="preserve">Tabelul  nr. </w:t>
      </w:r>
      <w:r>
        <w:rPr>
          <w:rFonts w:cs="Times New Roman"/>
          <w:b/>
          <w:bCs/>
          <w:lang w:val="ro-MD"/>
        </w:rPr>
        <w:t>1</w:t>
      </w:r>
      <w:r w:rsidRPr="001E53C1">
        <w:rPr>
          <w:rFonts w:cs="Times New Roman"/>
          <w:b/>
          <w:bCs/>
          <w:lang w:val="ro-MD"/>
        </w:rPr>
        <w:t xml:space="preserve">. </w:t>
      </w:r>
    </w:p>
    <w:p w14:paraId="60617395" w14:textId="77777777" w:rsidR="00590ED1" w:rsidRPr="001E53C1" w:rsidRDefault="00590ED1" w:rsidP="00590ED1">
      <w:pPr>
        <w:pStyle w:val="NoSpacing"/>
        <w:spacing w:before="0" w:after="0" w:line="240" w:lineRule="auto"/>
        <w:ind w:firstLine="0"/>
        <w:jc w:val="center"/>
        <w:rPr>
          <w:rFonts w:cs="Times New Roman"/>
          <w:b/>
          <w:bCs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Numărul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șomerilor</w:t>
      </w:r>
      <w:proofErr w:type="spellEnd"/>
      <w:r w:rsidRPr="001E53C1">
        <w:rPr>
          <w:rFonts w:cs="Times New Roman"/>
          <w:b/>
          <w:bCs/>
          <w:lang w:val="en-US"/>
        </w:rPr>
        <w:t xml:space="preserve"> pe </w:t>
      </w:r>
      <w:proofErr w:type="spellStart"/>
      <w:r w:rsidRPr="001E53C1">
        <w:rPr>
          <w:rFonts w:cs="Times New Roman"/>
          <w:b/>
          <w:bCs/>
          <w:lang w:val="en-US"/>
        </w:rPr>
        <w:t>grupe</w:t>
      </w:r>
      <w:proofErr w:type="spellEnd"/>
      <w:r w:rsidRPr="001E53C1">
        <w:rPr>
          <w:rFonts w:cs="Times New Roman"/>
          <w:b/>
          <w:bCs/>
          <w:lang w:val="en-US"/>
        </w:rPr>
        <w:t xml:space="preserve"> de </w:t>
      </w:r>
      <w:proofErr w:type="spellStart"/>
      <w:r w:rsidRPr="001E53C1">
        <w:rPr>
          <w:rFonts w:cs="Times New Roman"/>
          <w:b/>
          <w:bCs/>
          <w:lang w:val="en-US"/>
        </w:rPr>
        <w:t>vârstă</w:t>
      </w:r>
      <w:proofErr w:type="spellEnd"/>
      <w:r w:rsidRPr="001E53C1">
        <w:rPr>
          <w:rFonts w:cs="Times New Roman"/>
          <w:b/>
          <w:bCs/>
          <w:lang w:val="en-US"/>
        </w:rPr>
        <w:t xml:space="preserve"> la </w:t>
      </w:r>
      <w:proofErr w:type="spellStart"/>
      <w:r w:rsidRPr="001E53C1">
        <w:rPr>
          <w:rFonts w:cs="Times New Roman"/>
          <w:b/>
          <w:bCs/>
          <w:lang w:val="en-US"/>
        </w:rPr>
        <w:t>finele</w:t>
      </w:r>
      <w:proofErr w:type="spellEnd"/>
      <w:r w:rsidRPr="001E53C1">
        <w:rPr>
          <w:rFonts w:cs="Times New Roman"/>
          <w:b/>
          <w:bCs/>
          <w:lang w:val="en-US"/>
        </w:rPr>
        <w:t xml:space="preserve"> </w:t>
      </w:r>
      <w:proofErr w:type="spellStart"/>
      <w:r w:rsidRPr="001E53C1">
        <w:rPr>
          <w:rFonts w:cs="Times New Roman"/>
          <w:b/>
          <w:bCs/>
          <w:lang w:val="en-US"/>
        </w:rPr>
        <w:t>lunii</w:t>
      </w:r>
      <w:proofErr w:type="spellEnd"/>
      <w:r w:rsidRPr="001E53C1">
        <w:rPr>
          <w:rFonts w:cs="Times New Roman"/>
          <w:b/>
          <w:bCs/>
          <w:lang w:val="en-US"/>
        </w:rPr>
        <w:t xml:space="preserve"> </w:t>
      </w:r>
      <w:proofErr w:type="spellStart"/>
      <w:r w:rsidRPr="001E53C1">
        <w:rPr>
          <w:rFonts w:cs="Times New Roman"/>
          <w:b/>
          <w:bCs/>
          <w:lang w:val="en-US"/>
        </w:rPr>
        <w:t>ianuarie</w:t>
      </w:r>
      <w:proofErr w:type="spellEnd"/>
      <w:r w:rsidRPr="001E53C1">
        <w:rPr>
          <w:rFonts w:cs="Times New Roman"/>
          <w:b/>
          <w:bCs/>
          <w:lang w:val="en-US"/>
        </w:rPr>
        <w:t xml:space="preserve"> 2022</w:t>
      </w: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693"/>
      </w:tblGrid>
      <w:tr w:rsidR="00590ED1" w:rsidRPr="001E53C1" w14:paraId="70AAB5C7" w14:textId="77777777" w:rsidTr="00590ED1">
        <w:trPr>
          <w:trHeight w:val="316"/>
          <w:jc w:val="center"/>
        </w:trPr>
        <w:tc>
          <w:tcPr>
            <w:tcW w:w="2689" w:type="dxa"/>
          </w:tcPr>
          <w:p w14:paraId="159BF379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b/>
                <w:bCs/>
                <w:lang w:val="ro-MD"/>
              </w:rPr>
            </w:pPr>
            <w:r w:rsidRPr="00590ED1">
              <w:rPr>
                <w:rFonts w:cs="Times New Roman"/>
                <w:b/>
                <w:bCs/>
              </w:rPr>
              <w:t xml:space="preserve">Grupa de </w:t>
            </w:r>
            <w:proofErr w:type="spellStart"/>
            <w:r w:rsidRPr="00590ED1">
              <w:rPr>
                <w:rFonts w:cs="Times New Roman"/>
                <w:b/>
                <w:bCs/>
              </w:rPr>
              <w:t>vârstă</w:t>
            </w:r>
            <w:proofErr w:type="spellEnd"/>
          </w:p>
        </w:tc>
        <w:tc>
          <w:tcPr>
            <w:tcW w:w="2693" w:type="dxa"/>
          </w:tcPr>
          <w:p w14:paraId="1AD8225B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590ED1">
              <w:rPr>
                <w:rFonts w:cs="Times New Roman"/>
                <w:b/>
                <w:bCs/>
              </w:rPr>
              <w:t>Număr</w:t>
            </w:r>
            <w:proofErr w:type="spellEnd"/>
            <w:r w:rsidRPr="00590ED1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590ED1">
              <w:rPr>
                <w:rFonts w:cs="Times New Roman"/>
                <w:b/>
                <w:bCs/>
              </w:rPr>
              <w:t>șomeri</w:t>
            </w:r>
            <w:proofErr w:type="spellEnd"/>
          </w:p>
        </w:tc>
      </w:tr>
      <w:tr w:rsidR="00590ED1" w:rsidRPr="001E53C1" w14:paraId="3736A478" w14:textId="77777777" w:rsidTr="00590ED1">
        <w:trPr>
          <w:trHeight w:val="316"/>
          <w:jc w:val="center"/>
        </w:trPr>
        <w:tc>
          <w:tcPr>
            <w:tcW w:w="2689" w:type="dxa"/>
          </w:tcPr>
          <w:p w14:paraId="600C8063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</w:rPr>
            </w:pPr>
            <w:r w:rsidRPr="00590ED1">
              <w:rPr>
                <w:rFonts w:cs="Times New Roman"/>
              </w:rPr>
              <w:t>Total, din care:</w:t>
            </w:r>
          </w:p>
        </w:tc>
        <w:tc>
          <w:tcPr>
            <w:tcW w:w="2693" w:type="dxa"/>
          </w:tcPr>
          <w:p w14:paraId="5AA641C9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r w:rsidRPr="00590ED1">
              <w:rPr>
                <w:rFonts w:cs="Times New Roman"/>
              </w:rPr>
              <w:t>234.072</w:t>
            </w:r>
          </w:p>
        </w:tc>
      </w:tr>
      <w:tr w:rsidR="00590ED1" w:rsidRPr="001E53C1" w14:paraId="66C7206F" w14:textId="77777777" w:rsidTr="00590ED1">
        <w:trPr>
          <w:trHeight w:val="316"/>
          <w:jc w:val="center"/>
        </w:trPr>
        <w:tc>
          <w:tcPr>
            <w:tcW w:w="2689" w:type="dxa"/>
          </w:tcPr>
          <w:p w14:paraId="46507160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r w:rsidRPr="00590ED1">
              <w:rPr>
                <w:rFonts w:cs="Times New Roman"/>
              </w:rPr>
              <w:t>&lt;25 ani</w:t>
            </w:r>
          </w:p>
        </w:tc>
        <w:tc>
          <w:tcPr>
            <w:tcW w:w="2693" w:type="dxa"/>
          </w:tcPr>
          <w:p w14:paraId="171A4B4A" w14:textId="77777777" w:rsidR="00590ED1" w:rsidRPr="001E53C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r w:rsidRPr="001E53C1">
              <w:rPr>
                <w:rFonts w:cs="Times New Roman"/>
              </w:rPr>
              <w:t>27.192</w:t>
            </w:r>
          </w:p>
        </w:tc>
      </w:tr>
      <w:tr w:rsidR="00590ED1" w:rsidRPr="001E53C1" w14:paraId="5604C8D9" w14:textId="77777777" w:rsidTr="00590ED1">
        <w:trPr>
          <w:trHeight w:val="316"/>
          <w:jc w:val="center"/>
        </w:trPr>
        <w:tc>
          <w:tcPr>
            <w:tcW w:w="2689" w:type="dxa"/>
          </w:tcPr>
          <w:p w14:paraId="00343844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proofErr w:type="spellStart"/>
            <w:r w:rsidRPr="00590ED1">
              <w:rPr>
                <w:rFonts w:cs="Times New Roman"/>
              </w:rPr>
              <w:t>între</w:t>
            </w:r>
            <w:proofErr w:type="spellEnd"/>
            <w:r w:rsidRPr="00590ED1">
              <w:rPr>
                <w:rFonts w:cs="Times New Roman"/>
              </w:rPr>
              <w:t xml:space="preserve"> 25 </w:t>
            </w:r>
            <w:proofErr w:type="spellStart"/>
            <w:r w:rsidRPr="00590ED1">
              <w:rPr>
                <w:rFonts w:cs="Times New Roman"/>
              </w:rPr>
              <w:t>si</w:t>
            </w:r>
            <w:proofErr w:type="spellEnd"/>
            <w:r w:rsidRPr="00590ED1">
              <w:rPr>
                <w:rFonts w:cs="Times New Roman"/>
              </w:rPr>
              <w:t xml:space="preserve"> 29 ani</w:t>
            </w:r>
          </w:p>
        </w:tc>
        <w:tc>
          <w:tcPr>
            <w:tcW w:w="2693" w:type="dxa"/>
          </w:tcPr>
          <w:p w14:paraId="6E5F386E" w14:textId="77777777" w:rsidR="00590ED1" w:rsidRPr="001E53C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r w:rsidRPr="001E53C1">
              <w:rPr>
                <w:rFonts w:cs="Times New Roman"/>
              </w:rPr>
              <w:t>13.134</w:t>
            </w:r>
          </w:p>
        </w:tc>
      </w:tr>
      <w:tr w:rsidR="00590ED1" w:rsidRPr="001E53C1" w14:paraId="63704CCF" w14:textId="77777777" w:rsidTr="00590ED1">
        <w:trPr>
          <w:trHeight w:val="316"/>
          <w:jc w:val="center"/>
        </w:trPr>
        <w:tc>
          <w:tcPr>
            <w:tcW w:w="2689" w:type="dxa"/>
          </w:tcPr>
          <w:p w14:paraId="109A22D9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proofErr w:type="spellStart"/>
            <w:r w:rsidRPr="00590ED1">
              <w:rPr>
                <w:rFonts w:cs="Times New Roman"/>
              </w:rPr>
              <w:t>între</w:t>
            </w:r>
            <w:proofErr w:type="spellEnd"/>
            <w:r w:rsidRPr="00590ED1">
              <w:rPr>
                <w:rFonts w:cs="Times New Roman"/>
              </w:rPr>
              <w:t xml:space="preserve"> 30 </w:t>
            </w:r>
            <w:proofErr w:type="spellStart"/>
            <w:r w:rsidRPr="00590ED1">
              <w:rPr>
                <w:rFonts w:cs="Times New Roman"/>
              </w:rPr>
              <w:t>si</w:t>
            </w:r>
            <w:proofErr w:type="spellEnd"/>
            <w:r w:rsidRPr="00590ED1">
              <w:rPr>
                <w:rFonts w:cs="Times New Roman"/>
              </w:rPr>
              <w:t xml:space="preserve"> 39 ani</w:t>
            </w:r>
          </w:p>
        </w:tc>
        <w:tc>
          <w:tcPr>
            <w:tcW w:w="2693" w:type="dxa"/>
          </w:tcPr>
          <w:p w14:paraId="04379589" w14:textId="77777777" w:rsidR="00590ED1" w:rsidRPr="001E53C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r w:rsidRPr="001E53C1">
              <w:rPr>
                <w:rFonts w:cs="Times New Roman"/>
              </w:rPr>
              <w:t>37.314</w:t>
            </w:r>
          </w:p>
        </w:tc>
      </w:tr>
      <w:tr w:rsidR="00590ED1" w:rsidRPr="001E53C1" w14:paraId="63F4B70F" w14:textId="77777777" w:rsidTr="00590ED1">
        <w:trPr>
          <w:trHeight w:val="316"/>
          <w:jc w:val="center"/>
        </w:trPr>
        <w:tc>
          <w:tcPr>
            <w:tcW w:w="2689" w:type="dxa"/>
          </w:tcPr>
          <w:p w14:paraId="663F8933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proofErr w:type="spellStart"/>
            <w:r w:rsidRPr="00590ED1">
              <w:rPr>
                <w:rFonts w:cs="Times New Roman"/>
              </w:rPr>
              <w:t>între</w:t>
            </w:r>
            <w:proofErr w:type="spellEnd"/>
            <w:r w:rsidRPr="00590ED1">
              <w:rPr>
                <w:rFonts w:cs="Times New Roman"/>
              </w:rPr>
              <w:t xml:space="preserve"> 40 </w:t>
            </w:r>
            <w:proofErr w:type="spellStart"/>
            <w:r w:rsidRPr="00590ED1">
              <w:rPr>
                <w:rFonts w:cs="Times New Roman"/>
              </w:rPr>
              <w:t>si</w:t>
            </w:r>
            <w:proofErr w:type="spellEnd"/>
            <w:r w:rsidRPr="00590ED1">
              <w:rPr>
                <w:rFonts w:cs="Times New Roman"/>
              </w:rPr>
              <w:t xml:space="preserve"> 49 ani</w:t>
            </w:r>
          </w:p>
        </w:tc>
        <w:tc>
          <w:tcPr>
            <w:tcW w:w="2693" w:type="dxa"/>
          </w:tcPr>
          <w:p w14:paraId="2E7F47DD" w14:textId="77777777" w:rsidR="00590ED1" w:rsidRPr="001E53C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r w:rsidRPr="001E53C1">
              <w:rPr>
                <w:rFonts w:cs="Times New Roman"/>
              </w:rPr>
              <w:t>60.955</w:t>
            </w:r>
          </w:p>
        </w:tc>
      </w:tr>
      <w:tr w:rsidR="00590ED1" w:rsidRPr="001E53C1" w14:paraId="42C79A94" w14:textId="77777777" w:rsidTr="00590ED1">
        <w:trPr>
          <w:trHeight w:val="316"/>
          <w:jc w:val="center"/>
        </w:trPr>
        <w:tc>
          <w:tcPr>
            <w:tcW w:w="2689" w:type="dxa"/>
          </w:tcPr>
          <w:p w14:paraId="3E1FA91E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proofErr w:type="spellStart"/>
            <w:r w:rsidRPr="00590ED1">
              <w:rPr>
                <w:rFonts w:cs="Times New Roman"/>
              </w:rPr>
              <w:t>între</w:t>
            </w:r>
            <w:proofErr w:type="spellEnd"/>
            <w:r w:rsidRPr="00590ED1">
              <w:rPr>
                <w:rFonts w:cs="Times New Roman"/>
              </w:rPr>
              <w:t xml:space="preserve"> 50 </w:t>
            </w:r>
            <w:proofErr w:type="spellStart"/>
            <w:r w:rsidRPr="00590ED1">
              <w:rPr>
                <w:rFonts w:cs="Times New Roman"/>
              </w:rPr>
              <w:t>si</w:t>
            </w:r>
            <w:proofErr w:type="spellEnd"/>
            <w:r w:rsidRPr="00590ED1">
              <w:rPr>
                <w:rFonts w:cs="Times New Roman"/>
              </w:rPr>
              <w:t xml:space="preserve"> 55 ani</w:t>
            </w:r>
          </w:p>
        </w:tc>
        <w:tc>
          <w:tcPr>
            <w:tcW w:w="2693" w:type="dxa"/>
          </w:tcPr>
          <w:p w14:paraId="5FA7C89A" w14:textId="77777777" w:rsidR="00590ED1" w:rsidRPr="001E53C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r w:rsidRPr="001E53C1">
              <w:rPr>
                <w:rFonts w:cs="Times New Roman"/>
              </w:rPr>
              <w:t>48.627</w:t>
            </w:r>
          </w:p>
        </w:tc>
      </w:tr>
      <w:tr w:rsidR="00590ED1" w:rsidRPr="001E53C1" w14:paraId="44D73D94" w14:textId="77777777" w:rsidTr="00590ED1">
        <w:trPr>
          <w:trHeight w:val="316"/>
          <w:jc w:val="center"/>
        </w:trPr>
        <w:tc>
          <w:tcPr>
            <w:tcW w:w="2689" w:type="dxa"/>
          </w:tcPr>
          <w:p w14:paraId="7E820969" w14:textId="77777777" w:rsidR="00590ED1" w:rsidRPr="00590ED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proofErr w:type="spellStart"/>
            <w:r w:rsidRPr="00590ED1">
              <w:rPr>
                <w:rFonts w:cs="Times New Roman"/>
              </w:rPr>
              <w:t>peste</w:t>
            </w:r>
            <w:proofErr w:type="spellEnd"/>
            <w:r w:rsidRPr="00590ED1">
              <w:rPr>
                <w:rFonts w:cs="Times New Roman"/>
              </w:rPr>
              <w:t xml:space="preserve"> 55 ani</w:t>
            </w:r>
          </w:p>
        </w:tc>
        <w:tc>
          <w:tcPr>
            <w:tcW w:w="2693" w:type="dxa"/>
          </w:tcPr>
          <w:p w14:paraId="5DB005B1" w14:textId="77777777" w:rsidR="00590ED1" w:rsidRPr="001E53C1" w:rsidRDefault="00590ED1" w:rsidP="00A56852">
            <w:pPr>
              <w:tabs>
                <w:tab w:val="left" w:pos="3795"/>
              </w:tabs>
              <w:jc w:val="center"/>
              <w:rPr>
                <w:rFonts w:cs="Times New Roman"/>
                <w:lang w:val="ro-MD"/>
              </w:rPr>
            </w:pPr>
            <w:r w:rsidRPr="001E53C1">
              <w:rPr>
                <w:rFonts w:cs="Times New Roman"/>
              </w:rPr>
              <w:t>46.850</w:t>
            </w:r>
          </w:p>
        </w:tc>
      </w:tr>
    </w:tbl>
    <w:p w14:paraId="10622E49" w14:textId="77777777" w:rsidR="00590ED1" w:rsidRPr="001E53C1" w:rsidRDefault="00590ED1" w:rsidP="003150F3">
      <w:pPr>
        <w:pStyle w:val="FootnoteText"/>
        <w:ind w:firstLine="0"/>
        <w:jc w:val="center"/>
        <w:rPr>
          <w:rFonts w:cs="Times New Roman"/>
          <w:i/>
          <w:iCs/>
          <w:sz w:val="24"/>
          <w:szCs w:val="24"/>
          <w:lang w:val="en-US"/>
        </w:rPr>
      </w:pPr>
      <w:r w:rsidRPr="001E53C1">
        <w:rPr>
          <w:rFonts w:cs="Times New Roman"/>
          <w:i/>
          <w:iCs/>
          <w:sz w:val="24"/>
          <w:szCs w:val="24"/>
          <w:lang w:val="ro-MD"/>
        </w:rPr>
        <w:t xml:space="preserve">Sursa: </w:t>
      </w:r>
      <w:hyperlink r:id="rId9" w:history="1">
        <w:r w:rsidR="003150F3" w:rsidRPr="00DC3587">
          <w:rPr>
            <w:rStyle w:val="Hyperlink"/>
            <w:rFonts w:cs="Times New Roman"/>
            <w:i/>
            <w:iCs/>
            <w:sz w:val="24"/>
            <w:szCs w:val="24"/>
            <w:lang w:val="en-US"/>
          </w:rPr>
          <w:t>https://www.1asig.ro/ANOFM-Rata-somajului-a-fost-de-2-68-in-luna-ianuarie-2022-articol-3,102-67962.htm</w:t>
        </w:r>
      </w:hyperlink>
    </w:p>
    <w:p w14:paraId="21965FFE" w14:textId="77777777" w:rsidR="00590ED1" w:rsidRDefault="00590ED1" w:rsidP="00590ED1">
      <w:pPr>
        <w:jc w:val="both"/>
        <w:rPr>
          <w:szCs w:val="24"/>
          <w:lang w:val="ro-RO"/>
        </w:rPr>
      </w:pPr>
    </w:p>
    <w:p w14:paraId="20ED52F7" w14:textId="77777777" w:rsidR="00457419" w:rsidRPr="00457419" w:rsidRDefault="00457419" w:rsidP="00457419">
      <w:pPr>
        <w:ind w:firstLine="720"/>
        <w:jc w:val="both"/>
        <w:rPr>
          <w:szCs w:val="24"/>
          <w:lang w:val="ro-RO"/>
        </w:rPr>
      </w:pPr>
      <w:r w:rsidRPr="00457419">
        <w:rPr>
          <w:szCs w:val="24"/>
          <w:lang w:val="ro-RO"/>
        </w:rPr>
        <w:t>Referințele ar trebui să apară la sfârșitul lucrării, enumerate în ordine alfabetică după numele autorilor. Elementele necesare pentru o referință sunt:</w:t>
      </w:r>
    </w:p>
    <w:p w14:paraId="4B949057" w14:textId="77777777" w:rsidR="00457419" w:rsidRPr="00457419" w:rsidRDefault="00457419" w:rsidP="0045741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i/>
          <w:iCs/>
          <w:color w:val="0070C0"/>
          <w:szCs w:val="24"/>
          <w:lang w:val="ro-RO"/>
        </w:rPr>
      </w:pPr>
      <w:r w:rsidRPr="00457419">
        <w:rPr>
          <w:b/>
          <w:bCs/>
          <w:i/>
          <w:iCs/>
          <w:color w:val="0070C0"/>
          <w:szCs w:val="24"/>
          <w:lang w:val="ro-RO"/>
        </w:rPr>
        <w:t>cărți:</w:t>
      </w:r>
    </w:p>
    <w:p w14:paraId="1D7245CE" w14:textId="77777777" w:rsidR="00457419" w:rsidRPr="00457419" w:rsidRDefault="00457419" w:rsidP="00457419">
      <w:pPr>
        <w:jc w:val="both"/>
        <w:rPr>
          <w:szCs w:val="24"/>
          <w:lang w:val="ro-RO"/>
        </w:rPr>
      </w:pPr>
      <w:r w:rsidRPr="00457419">
        <w:rPr>
          <w:szCs w:val="24"/>
          <w:lang w:val="ro-RO"/>
        </w:rPr>
        <w:t xml:space="preserve">Numele autorului, Inițiala prenumelui (Anul) </w:t>
      </w:r>
      <w:r w:rsidRPr="00457419">
        <w:rPr>
          <w:i/>
          <w:iCs/>
          <w:szCs w:val="24"/>
          <w:lang w:val="ro-RO"/>
        </w:rPr>
        <w:t>Titlul cărții</w:t>
      </w:r>
      <w:r w:rsidRPr="00457419">
        <w:rPr>
          <w:szCs w:val="24"/>
          <w:lang w:val="ro-RO"/>
        </w:rPr>
        <w:t>, Editura, Locul</w:t>
      </w:r>
    </w:p>
    <w:p w14:paraId="43ECAE67" w14:textId="77777777" w:rsidR="00457419" w:rsidRPr="00457419" w:rsidRDefault="00457419" w:rsidP="0045741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i/>
          <w:iCs/>
          <w:color w:val="0070C0"/>
          <w:szCs w:val="24"/>
          <w:lang w:val="ro-RO"/>
        </w:rPr>
      </w:pPr>
      <w:r w:rsidRPr="00457419">
        <w:rPr>
          <w:b/>
          <w:bCs/>
          <w:i/>
          <w:iCs/>
          <w:color w:val="0070C0"/>
          <w:szCs w:val="24"/>
          <w:lang w:val="ro-RO"/>
        </w:rPr>
        <w:t>articole de jurnal:</w:t>
      </w:r>
    </w:p>
    <w:p w14:paraId="69EB7298" w14:textId="77777777" w:rsidR="00457419" w:rsidRPr="00457419" w:rsidRDefault="00457419" w:rsidP="00457419">
      <w:pPr>
        <w:jc w:val="both"/>
        <w:rPr>
          <w:szCs w:val="24"/>
          <w:lang w:val="ro-RO"/>
        </w:rPr>
      </w:pPr>
      <w:r w:rsidRPr="00457419">
        <w:rPr>
          <w:szCs w:val="24"/>
          <w:lang w:val="ro-RO"/>
        </w:rPr>
        <w:t xml:space="preserve">Numele autorului, inițiala prenumelui (anul) </w:t>
      </w:r>
      <w:r w:rsidRPr="00457419">
        <w:rPr>
          <w:i/>
          <w:iCs/>
          <w:szCs w:val="24"/>
          <w:lang w:val="ro-RO"/>
        </w:rPr>
        <w:t>Titlul articolului</w:t>
      </w:r>
      <w:r w:rsidRPr="00457419">
        <w:rPr>
          <w:szCs w:val="24"/>
          <w:lang w:val="ro-RO"/>
        </w:rPr>
        <w:t xml:space="preserve">, </w:t>
      </w:r>
      <w:r>
        <w:rPr>
          <w:szCs w:val="24"/>
          <w:lang w:val="ro-RO"/>
        </w:rPr>
        <w:t>T</w:t>
      </w:r>
      <w:r w:rsidRPr="00457419">
        <w:rPr>
          <w:szCs w:val="24"/>
          <w:lang w:val="ro-RO"/>
        </w:rPr>
        <w:t xml:space="preserve">itlul complet al revistei, </w:t>
      </w:r>
      <w:r>
        <w:rPr>
          <w:szCs w:val="24"/>
          <w:lang w:val="ro-RO"/>
        </w:rPr>
        <w:t>N</w:t>
      </w:r>
      <w:r w:rsidRPr="00457419">
        <w:rPr>
          <w:szCs w:val="24"/>
          <w:lang w:val="ro-RO"/>
        </w:rPr>
        <w:t xml:space="preserve">umărul volumului, </w:t>
      </w:r>
      <w:r>
        <w:rPr>
          <w:szCs w:val="24"/>
          <w:lang w:val="ro-RO"/>
        </w:rPr>
        <w:t>Paginile</w:t>
      </w:r>
    </w:p>
    <w:p w14:paraId="08980E82" w14:textId="77777777" w:rsidR="00457419" w:rsidRPr="00457419" w:rsidRDefault="00457419" w:rsidP="00457419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i/>
          <w:iCs/>
          <w:color w:val="0070C0"/>
          <w:szCs w:val="24"/>
          <w:lang w:val="ro-RO"/>
        </w:rPr>
      </w:pPr>
      <w:r w:rsidRPr="00457419">
        <w:rPr>
          <w:b/>
          <w:bCs/>
          <w:i/>
          <w:iCs/>
          <w:color w:val="0070C0"/>
          <w:szCs w:val="24"/>
          <w:lang w:val="ro-RO"/>
        </w:rPr>
        <w:t>articole de jurnal dintr-o sursă electronică:</w:t>
      </w:r>
    </w:p>
    <w:p w14:paraId="4C714A2C" w14:textId="77777777" w:rsidR="00457419" w:rsidRPr="00457419" w:rsidRDefault="00457419" w:rsidP="00457419">
      <w:pPr>
        <w:jc w:val="both"/>
        <w:rPr>
          <w:szCs w:val="24"/>
          <w:lang w:val="ro-RO"/>
        </w:rPr>
      </w:pPr>
      <w:r w:rsidRPr="00457419">
        <w:rPr>
          <w:szCs w:val="24"/>
          <w:lang w:val="ro-RO"/>
        </w:rPr>
        <w:t xml:space="preserve">Numele autorului, Inițiala prenumelui (Anul) </w:t>
      </w:r>
      <w:r w:rsidRPr="00457419">
        <w:rPr>
          <w:i/>
          <w:iCs/>
          <w:szCs w:val="24"/>
          <w:lang w:val="ro-RO"/>
        </w:rPr>
        <w:t>Titlul articolului</w:t>
      </w:r>
      <w:r w:rsidRPr="00457419">
        <w:rPr>
          <w:szCs w:val="24"/>
          <w:lang w:val="ro-RO"/>
        </w:rPr>
        <w:t xml:space="preserve">, Titlul complet al revistei, Numărul volumului, </w:t>
      </w:r>
      <w:r>
        <w:rPr>
          <w:szCs w:val="24"/>
          <w:lang w:val="ro-RO"/>
        </w:rPr>
        <w:t>Paginile</w:t>
      </w:r>
      <w:r w:rsidRPr="00457419">
        <w:rPr>
          <w:szCs w:val="24"/>
          <w:lang w:val="ro-RO"/>
        </w:rPr>
        <w:t xml:space="preserve"> </w:t>
      </w:r>
      <w:r>
        <w:rPr>
          <w:szCs w:val="24"/>
          <w:lang w:val="ro-RO"/>
        </w:rPr>
        <w:t>(</w:t>
      </w:r>
      <w:r w:rsidRPr="00457419">
        <w:rPr>
          <w:szCs w:val="24"/>
          <w:lang w:val="ro-RO"/>
        </w:rPr>
        <w:t>dacă sunt disponibile</w:t>
      </w:r>
      <w:r>
        <w:rPr>
          <w:szCs w:val="24"/>
          <w:lang w:val="ro-RO"/>
        </w:rPr>
        <w:t>)</w:t>
      </w:r>
      <w:r w:rsidRPr="00457419">
        <w:rPr>
          <w:szCs w:val="24"/>
          <w:lang w:val="ro-RO"/>
        </w:rPr>
        <w:t>, Disponibil la: include adresa/URL-</w:t>
      </w:r>
      <w:proofErr w:type="spellStart"/>
      <w:r w:rsidRPr="00457419">
        <w:rPr>
          <w:szCs w:val="24"/>
          <w:lang w:val="ro-RO"/>
        </w:rPr>
        <w:t>ul</w:t>
      </w:r>
      <w:proofErr w:type="spellEnd"/>
      <w:r w:rsidRPr="00457419">
        <w:rPr>
          <w:szCs w:val="24"/>
          <w:lang w:val="ro-RO"/>
        </w:rPr>
        <w:t xml:space="preserve"> site-ului web, [Data accesării]</w:t>
      </w:r>
    </w:p>
    <w:p w14:paraId="3137559F" w14:textId="77777777" w:rsidR="00457419" w:rsidRPr="00AA5DA4" w:rsidRDefault="00457419" w:rsidP="00AA5DA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i/>
          <w:iCs/>
          <w:color w:val="0070C0"/>
          <w:szCs w:val="24"/>
          <w:lang w:val="ro-RO"/>
        </w:rPr>
      </w:pPr>
      <w:r w:rsidRPr="00AA5DA4">
        <w:rPr>
          <w:b/>
          <w:bCs/>
          <w:i/>
          <w:iCs/>
          <w:color w:val="0070C0"/>
          <w:szCs w:val="24"/>
          <w:lang w:val="ro-RO"/>
        </w:rPr>
        <w:t>articole din ziare:</w:t>
      </w:r>
    </w:p>
    <w:p w14:paraId="32DC9439" w14:textId="77777777" w:rsidR="00457419" w:rsidRPr="00457419" w:rsidRDefault="00457419" w:rsidP="00457419">
      <w:pPr>
        <w:jc w:val="both"/>
        <w:rPr>
          <w:szCs w:val="24"/>
          <w:lang w:val="ro-RO"/>
        </w:rPr>
      </w:pPr>
      <w:r w:rsidRPr="00457419">
        <w:rPr>
          <w:szCs w:val="24"/>
          <w:lang w:val="ro-RO"/>
        </w:rPr>
        <w:t>Numele autorului, Inițiala prenumelui (Anul) Titlul articolului, Titlul complet al ziarului, Ziua și luna înainte de numerele paginii și rândul coloanei.</w:t>
      </w:r>
    </w:p>
    <w:p w14:paraId="532F11EB" w14:textId="77777777" w:rsidR="00457419" w:rsidRPr="00AA5DA4" w:rsidRDefault="00457419" w:rsidP="00AA5DA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i/>
          <w:iCs/>
          <w:color w:val="0070C0"/>
          <w:szCs w:val="24"/>
          <w:lang w:val="ro-RO"/>
        </w:rPr>
      </w:pPr>
      <w:r w:rsidRPr="00AA5DA4">
        <w:rPr>
          <w:b/>
          <w:bCs/>
          <w:i/>
          <w:iCs/>
          <w:color w:val="0070C0"/>
          <w:szCs w:val="24"/>
          <w:lang w:val="ro-RO"/>
        </w:rPr>
        <w:t>site-uri web:</w:t>
      </w:r>
    </w:p>
    <w:p w14:paraId="4FCF3B96" w14:textId="77777777" w:rsidR="00457419" w:rsidRPr="00457419" w:rsidRDefault="00457419" w:rsidP="00457419">
      <w:pPr>
        <w:jc w:val="both"/>
        <w:rPr>
          <w:szCs w:val="24"/>
          <w:lang w:val="ro-RO"/>
        </w:rPr>
      </w:pPr>
      <w:r w:rsidRPr="00457419">
        <w:rPr>
          <w:szCs w:val="24"/>
          <w:lang w:val="ro-RO"/>
        </w:rPr>
        <w:t>Calitatea de autor sau Sursa (Anul) Titlul documentului web sau al paginii web, Disponibil la: include adresa/URL-</w:t>
      </w:r>
      <w:proofErr w:type="spellStart"/>
      <w:r w:rsidRPr="00457419">
        <w:rPr>
          <w:szCs w:val="24"/>
          <w:lang w:val="ro-RO"/>
        </w:rPr>
        <w:t>ul</w:t>
      </w:r>
      <w:proofErr w:type="spellEnd"/>
      <w:r w:rsidRPr="00457419">
        <w:rPr>
          <w:szCs w:val="24"/>
          <w:lang w:val="ro-RO"/>
        </w:rPr>
        <w:t xml:space="preserve"> site-ului web, [Data accesării]</w:t>
      </w:r>
    </w:p>
    <w:p w14:paraId="5C2DD3D0" w14:textId="77777777" w:rsidR="00457419" w:rsidRDefault="00457419" w:rsidP="00AA5DA4">
      <w:pPr>
        <w:ind w:firstLine="720"/>
        <w:jc w:val="both"/>
        <w:rPr>
          <w:szCs w:val="24"/>
          <w:lang w:val="ro-RO"/>
        </w:rPr>
      </w:pPr>
      <w:r w:rsidRPr="00457419">
        <w:rPr>
          <w:szCs w:val="24"/>
          <w:lang w:val="ro-RO"/>
        </w:rPr>
        <w:t>Referințele se vor scrie cu TNR 1</w:t>
      </w:r>
      <w:r w:rsidR="00AA5DA4">
        <w:rPr>
          <w:szCs w:val="24"/>
          <w:lang w:val="ro-RO"/>
        </w:rPr>
        <w:t>2</w:t>
      </w:r>
      <w:r w:rsidRPr="00457419">
        <w:rPr>
          <w:szCs w:val="24"/>
          <w:lang w:val="ro-RO"/>
        </w:rPr>
        <w:t xml:space="preserve"> puncte, conform modelului de mai jos:</w:t>
      </w:r>
    </w:p>
    <w:p w14:paraId="6523C919" w14:textId="77777777" w:rsidR="00836FB4" w:rsidRDefault="00836FB4" w:rsidP="00AA5DA4">
      <w:pPr>
        <w:ind w:firstLine="720"/>
        <w:jc w:val="both"/>
        <w:rPr>
          <w:szCs w:val="24"/>
          <w:lang w:val="ro-RO"/>
        </w:rPr>
      </w:pPr>
    </w:p>
    <w:p w14:paraId="28E6AB8F" w14:textId="77777777" w:rsidR="00836FB4" w:rsidRDefault="00836FB4" w:rsidP="00836FB4">
      <w:pPr>
        <w:ind w:firstLine="708"/>
        <w:rPr>
          <w:rFonts w:cs="Times New Roman"/>
          <w:b/>
          <w:bCs/>
          <w:szCs w:val="24"/>
          <w:lang w:val="ro-MD"/>
        </w:rPr>
      </w:pPr>
      <w:r w:rsidRPr="001E53C1">
        <w:rPr>
          <w:rFonts w:cs="Times New Roman"/>
          <w:b/>
          <w:bCs/>
          <w:szCs w:val="24"/>
          <w:lang w:val="ro-MD"/>
        </w:rPr>
        <w:t>Bibliografie</w:t>
      </w:r>
      <w:r>
        <w:rPr>
          <w:rFonts w:cs="Times New Roman"/>
          <w:b/>
          <w:bCs/>
          <w:szCs w:val="24"/>
          <w:lang w:val="ro-MD"/>
        </w:rPr>
        <w:t>:</w:t>
      </w:r>
    </w:p>
    <w:p w14:paraId="345060DF" w14:textId="77777777" w:rsidR="00836FB4" w:rsidRPr="001E53C1" w:rsidRDefault="00836FB4" w:rsidP="00836FB4">
      <w:pPr>
        <w:ind w:firstLine="708"/>
        <w:rPr>
          <w:rFonts w:cs="Times New Roman"/>
          <w:b/>
          <w:bCs/>
          <w:szCs w:val="24"/>
          <w:lang w:val="ro-MD"/>
        </w:rPr>
      </w:pPr>
    </w:p>
    <w:p w14:paraId="0AA10F46" w14:textId="77777777" w:rsidR="00E954E5" w:rsidRPr="00E954E5" w:rsidRDefault="00E954E5" w:rsidP="009F36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i/>
          <w:color w:val="000000" w:themeColor="text1"/>
          <w:szCs w:val="24"/>
          <w:lang w:val="ro-RO"/>
        </w:rPr>
      </w:pPr>
      <w:r>
        <w:t xml:space="preserve">Bădulescu A. (2006) </w:t>
      </w:r>
      <w:r w:rsidRPr="00E954E5">
        <w:rPr>
          <w:i/>
          <w:iCs/>
        </w:rPr>
        <w:t>Şomajul în România. O analiză retrospectivă (1991 - 2005)</w:t>
      </w:r>
      <w:r>
        <w:t>, Revista Economie teoretică şi aplicată, nr. 2/2006</w:t>
      </w:r>
      <w:r>
        <w:rPr>
          <w:lang w:val="ro-RO"/>
        </w:rPr>
        <w:t>,</w:t>
      </w:r>
      <w:r w:rsidRPr="00E954E5">
        <w:t xml:space="preserve"> </w:t>
      </w:r>
      <w:r>
        <w:t xml:space="preserve">p. 71 Disponibil la: </w:t>
      </w:r>
      <w:hyperlink r:id="rId10" w:history="1">
        <w:r w:rsidR="009F36A2" w:rsidRPr="009F36A2">
          <w:rPr>
            <w:rStyle w:val="Hyperlink"/>
            <w:color w:val="auto"/>
            <w:u w:val="none"/>
          </w:rPr>
          <w:t>http://www.ectap.ro/somajul</w:t>
        </w:r>
      </w:hyperlink>
      <w:r w:rsidR="009F36A2" w:rsidRPr="009F36A2">
        <w:rPr>
          <w:lang w:val="ro-RO"/>
        </w:rPr>
        <w:t xml:space="preserve"> </w:t>
      </w:r>
      <w:r>
        <w:t xml:space="preserve">_in_romania_o_analiza_retrospectiva_1991_2005_de_alina_b adulescu/a40/ [Accesat la 16 </w:t>
      </w:r>
      <w:r w:rsidR="00850D48">
        <w:rPr>
          <w:lang w:val="ro-RO"/>
        </w:rPr>
        <w:t>Februarie 2022</w:t>
      </w:r>
      <w:r>
        <w:t>]</w:t>
      </w:r>
    </w:p>
    <w:p w14:paraId="5FD3B61D" w14:textId="77777777" w:rsidR="00836FB4" w:rsidRPr="00E954E5" w:rsidRDefault="00836FB4" w:rsidP="00836FB4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i/>
          <w:color w:val="000000" w:themeColor="text1"/>
          <w:szCs w:val="24"/>
          <w:lang w:val="ro-RO"/>
        </w:rPr>
      </w:pPr>
      <w:r>
        <w:t>Ciutacu C</w:t>
      </w:r>
      <w:r>
        <w:rPr>
          <w:lang w:val="ro-RO"/>
        </w:rPr>
        <w:t>.</w:t>
      </w:r>
      <w:r>
        <w:t xml:space="preserve"> (2001) </w:t>
      </w:r>
      <w:r w:rsidRPr="00836FB4">
        <w:rPr>
          <w:i/>
          <w:iCs/>
        </w:rPr>
        <w:t>Piaţa muncii</w:t>
      </w:r>
      <w:r>
        <w:t>, Editura Expert, Bucureşti</w:t>
      </w:r>
    </w:p>
    <w:p w14:paraId="57FE4D87" w14:textId="77777777" w:rsidR="00E954E5" w:rsidRDefault="00E954E5" w:rsidP="00E954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i/>
          <w:color w:val="000000" w:themeColor="text1"/>
          <w:szCs w:val="24"/>
          <w:lang w:val="ro-RO"/>
        </w:rPr>
      </w:pPr>
      <w:r>
        <w:t>Enache S</w:t>
      </w:r>
      <w:r>
        <w:rPr>
          <w:lang w:val="ro-RO"/>
        </w:rPr>
        <w:t>.</w:t>
      </w:r>
      <w:r>
        <w:t xml:space="preserve"> (2013) </w:t>
      </w:r>
      <w:r w:rsidRPr="00E954E5">
        <w:rPr>
          <w:i/>
          <w:iCs/>
        </w:rPr>
        <w:t>Interdependenţa dintre piaţa muncii şi şomaj în economia postcriză</w:t>
      </w:r>
      <w:r>
        <w:t xml:space="preserve">, Revista </w:t>
      </w:r>
      <w:r w:rsidR="00DB5EF0">
        <w:rPr>
          <w:lang w:val="ro-RO"/>
        </w:rPr>
        <w:t xml:space="preserve">de </w:t>
      </w:r>
      <w:r>
        <w:t>Economie Teoretică şi Aplicată, nr. 8, p. 94, 97</w:t>
      </w:r>
      <w:r>
        <w:rPr>
          <w:lang w:val="ro-RO"/>
        </w:rPr>
        <w:t xml:space="preserve">, </w:t>
      </w:r>
      <w:r>
        <w:t xml:space="preserve">Disponibil la: </w:t>
      </w:r>
      <w:hyperlink r:id="rId11" w:history="1">
        <w:r w:rsidRPr="009F36A2">
          <w:rPr>
            <w:rStyle w:val="Hyperlink"/>
            <w:color w:val="auto"/>
            <w:u w:val="none"/>
          </w:rPr>
          <w:t>http://www.ectap.ro/</w:t>
        </w:r>
      </w:hyperlink>
      <w:r w:rsidRPr="009F36A2">
        <w:rPr>
          <w:lang w:val="ro-RO"/>
        </w:rPr>
        <w:t xml:space="preserve"> </w:t>
      </w:r>
      <w:r>
        <w:t>interdependenta-dintre-piata-munciisi-somaj-in-economia-postcrizade-sorina-enache/a894/</w:t>
      </w:r>
      <w:r>
        <w:rPr>
          <w:lang w:val="ro-RO"/>
        </w:rPr>
        <w:t xml:space="preserve"> </w:t>
      </w:r>
      <w:r>
        <w:t xml:space="preserve"> [</w:t>
      </w:r>
      <w:r w:rsidR="009F36A2">
        <w:t xml:space="preserve">Accesat la </w:t>
      </w:r>
      <w:r w:rsidR="00850D48">
        <w:rPr>
          <w:lang w:val="ro-RO"/>
        </w:rPr>
        <w:t>16 Februarie 2022</w:t>
      </w:r>
      <w:r>
        <w:t>]</w:t>
      </w:r>
    </w:p>
    <w:p w14:paraId="51F10976" w14:textId="77777777" w:rsidR="00836FB4" w:rsidRPr="008B00B7" w:rsidRDefault="00836FB4" w:rsidP="00836FB4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Cs w:val="24"/>
          <w:lang w:val="ro-RO"/>
        </w:rPr>
      </w:pPr>
      <w:r w:rsidRPr="008B00B7">
        <w:rPr>
          <w:rFonts w:cs="Times New Roman"/>
          <w:iCs/>
          <w:color w:val="000000" w:themeColor="text1"/>
          <w:szCs w:val="24"/>
          <w:lang w:val="ro-RO"/>
        </w:rPr>
        <w:t>Institutul Național de Statistică</w:t>
      </w:r>
      <w:r w:rsidRPr="001E53C1">
        <w:rPr>
          <w:rFonts w:cs="Times New Roman"/>
          <w:color w:val="000000" w:themeColor="text1"/>
          <w:szCs w:val="24"/>
          <w:lang w:val="ro-RO"/>
        </w:rPr>
        <w:t xml:space="preserve">, </w:t>
      </w:r>
      <w:r w:rsidR="008B00B7">
        <w:rPr>
          <w:rFonts w:cs="Times New Roman"/>
          <w:i/>
          <w:iCs/>
          <w:szCs w:val="24"/>
        </w:rPr>
        <w:t>Comunicat de presă</w:t>
      </w:r>
      <w:r w:rsidR="008B00B7" w:rsidRPr="008B00B7">
        <w:rPr>
          <w:rFonts w:cs="Times New Roman"/>
          <w:szCs w:val="24"/>
        </w:rPr>
        <w:t>, nr. 102, 20 aprilie 2021</w:t>
      </w:r>
      <w:r w:rsidR="008B00B7">
        <w:rPr>
          <w:rFonts w:cs="Times New Roman"/>
          <w:szCs w:val="24"/>
          <w:lang w:val="ro-RO"/>
        </w:rPr>
        <w:t xml:space="preserve">, </w:t>
      </w:r>
      <w:r w:rsidR="008B00B7">
        <w:t>Disponibil la:</w:t>
      </w:r>
      <w:r w:rsidR="008B00B7">
        <w:rPr>
          <w:lang w:val="ro-RO"/>
        </w:rPr>
        <w:t xml:space="preserve"> </w:t>
      </w:r>
      <w:hyperlink r:id="rId12" w:history="1">
        <w:r w:rsidR="008B00B7" w:rsidRPr="008B00B7">
          <w:rPr>
            <w:rStyle w:val="Hyperlink"/>
            <w:rFonts w:cs="Times New Roman"/>
            <w:color w:val="auto"/>
            <w:szCs w:val="24"/>
            <w:u w:val="none"/>
          </w:rPr>
          <w:t>https://insse.ro/cms/sites/default/files/com_presa/com_pdf/somaj_2020r.pdf</w:t>
        </w:r>
      </w:hyperlink>
      <w:r w:rsidR="008B00B7">
        <w:rPr>
          <w:rFonts w:cs="Times New Roman"/>
          <w:szCs w:val="24"/>
          <w:lang w:val="ro-RO"/>
        </w:rPr>
        <w:t xml:space="preserve"> </w:t>
      </w:r>
      <w:r w:rsidR="008B00B7">
        <w:t xml:space="preserve">[Accesat la </w:t>
      </w:r>
      <w:r w:rsidR="008B00B7">
        <w:rPr>
          <w:lang w:val="ro-RO"/>
        </w:rPr>
        <w:t>25</w:t>
      </w:r>
      <w:r w:rsidR="008B00B7">
        <w:t xml:space="preserve"> </w:t>
      </w:r>
      <w:r w:rsidR="00850D48">
        <w:rPr>
          <w:lang w:val="ro-RO"/>
        </w:rPr>
        <w:t>Februarie 2022</w:t>
      </w:r>
      <w:r w:rsidR="008B00B7">
        <w:t>]</w:t>
      </w:r>
    </w:p>
    <w:p w14:paraId="2704D068" w14:textId="77777777" w:rsidR="00836FB4" w:rsidRPr="00171774" w:rsidRDefault="0086095A" w:rsidP="008609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  <w:lang w:val="ro-MD"/>
        </w:rPr>
      </w:pPr>
      <w:r w:rsidRPr="008B00B7">
        <w:rPr>
          <w:rFonts w:cs="Times New Roman"/>
          <w:iCs/>
          <w:color w:val="000000" w:themeColor="text1"/>
          <w:szCs w:val="24"/>
          <w:lang w:val="ro-RO"/>
        </w:rPr>
        <w:t>Institutul Național de Statistică</w:t>
      </w:r>
      <w:r>
        <w:rPr>
          <w:lang w:val="ro-RO"/>
        </w:rPr>
        <w:t xml:space="preserve">, </w:t>
      </w:r>
      <w:hyperlink r:id="rId13" w:history="1">
        <w:r w:rsidR="00171774" w:rsidRPr="00171774">
          <w:rPr>
            <w:rStyle w:val="Hyperlink"/>
            <w:rFonts w:cs="Times New Roman"/>
            <w:color w:val="auto"/>
            <w:szCs w:val="24"/>
            <w:u w:val="none"/>
            <w:lang w:val="ro-MD"/>
          </w:rPr>
          <w:t>https://insse.ro/cms/sites/default/files/com_presa/com_pdf/ somaj_2020r.pdf</w:t>
        </w:r>
      </w:hyperlink>
      <w:r w:rsidR="00850D48">
        <w:rPr>
          <w:rFonts w:cs="Times New Roman"/>
          <w:szCs w:val="24"/>
          <w:lang w:val="ro-MD"/>
        </w:rPr>
        <w:t xml:space="preserve"> </w:t>
      </w:r>
      <w:r w:rsidR="00850D48">
        <w:t xml:space="preserve">[Accesat la </w:t>
      </w:r>
      <w:r w:rsidR="00850D48">
        <w:rPr>
          <w:lang w:val="ro-RO"/>
        </w:rPr>
        <w:t>25</w:t>
      </w:r>
      <w:r w:rsidR="00850D48">
        <w:t xml:space="preserve"> </w:t>
      </w:r>
      <w:r w:rsidR="00850D48">
        <w:rPr>
          <w:lang w:val="ro-RO"/>
        </w:rPr>
        <w:t>Februarie 2022</w:t>
      </w:r>
      <w:r w:rsidR="00850D48">
        <w:t>]</w:t>
      </w:r>
    </w:p>
    <w:p w14:paraId="7EBBE5C4" w14:textId="77777777" w:rsidR="00836FB4" w:rsidRDefault="0086095A" w:rsidP="001717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  <w:lang w:val="ro-MD"/>
        </w:rPr>
      </w:pPr>
      <w:r w:rsidRPr="008B00B7">
        <w:rPr>
          <w:rFonts w:cs="Times New Roman"/>
          <w:iCs/>
          <w:color w:val="000000" w:themeColor="text1"/>
          <w:szCs w:val="24"/>
          <w:lang w:val="ro-RO"/>
        </w:rPr>
        <w:lastRenderedPageBreak/>
        <w:t>Institutul Național de Statistică</w:t>
      </w:r>
      <w:r>
        <w:rPr>
          <w:rFonts w:cs="Times New Roman"/>
          <w:iCs/>
          <w:color w:val="000000" w:themeColor="text1"/>
          <w:szCs w:val="24"/>
          <w:lang w:val="ro-RO"/>
        </w:rPr>
        <w:t>,</w:t>
      </w:r>
      <w:r>
        <w:t xml:space="preserve"> </w:t>
      </w:r>
      <w:hyperlink r:id="rId14" w:history="1">
        <w:r w:rsidR="00171774" w:rsidRPr="00171774">
          <w:rPr>
            <w:rStyle w:val="Hyperlink"/>
            <w:rFonts w:cs="Times New Roman"/>
            <w:color w:val="auto"/>
            <w:szCs w:val="24"/>
            <w:u w:val="none"/>
            <w:lang w:val="ro-MD"/>
          </w:rPr>
          <w:t>https://insse.ro/cms/sites/default/files/com_presa/com_pdf/ somaj_tr3r_21.pdf</w:t>
        </w:r>
      </w:hyperlink>
      <w:r w:rsidR="00850D48">
        <w:rPr>
          <w:rFonts w:cs="Times New Roman"/>
          <w:szCs w:val="24"/>
          <w:lang w:val="ro-MD"/>
        </w:rPr>
        <w:t xml:space="preserve"> </w:t>
      </w:r>
      <w:r w:rsidR="00850D48">
        <w:t xml:space="preserve">[Accesat la </w:t>
      </w:r>
      <w:r w:rsidR="00850D48">
        <w:rPr>
          <w:lang w:val="ro-RO"/>
        </w:rPr>
        <w:t>25</w:t>
      </w:r>
      <w:r w:rsidR="00850D48">
        <w:t xml:space="preserve"> </w:t>
      </w:r>
      <w:r w:rsidR="00850D48">
        <w:rPr>
          <w:lang w:val="ro-RO"/>
        </w:rPr>
        <w:t>Februarie 2022</w:t>
      </w:r>
      <w:r w:rsidR="00850D48">
        <w:t>]</w:t>
      </w:r>
    </w:p>
    <w:p w14:paraId="096A950E" w14:textId="77777777" w:rsidR="00171774" w:rsidRPr="00461602" w:rsidRDefault="00000000" w:rsidP="00171774">
      <w:pPr>
        <w:pStyle w:val="FootnoteText"/>
        <w:numPr>
          <w:ilvl w:val="0"/>
          <w:numId w:val="2"/>
        </w:numPr>
        <w:jc w:val="both"/>
        <w:rPr>
          <w:rFonts w:cs="Times New Roman"/>
          <w:sz w:val="24"/>
          <w:szCs w:val="24"/>
          <w:lang w:val="en-US"/>
        </w:rPr>
      </w:pPr>
      <w:hyperlink r:id="rId15" w:history="1">
        <w:r w:rsidR="00171774" w:rsidRPr="00461602">
          <w:rPr>
            <w:rStyle w:val="Hyperlink"/>
            <w:rFonts w:cs="Times New Roman"/>
            <w:color w:val="auto"/>
            <w:sz w:val="24"/>
            <w:szCs w:val="24"/>
            <w:u w:val="none"/>
            <w:lang w:val="en-US"/>
          </w:rPr>
          <w:t>https://www.1asig.ro/ANOFM-Rata-somajului-a-fost-de-2-68-in-luna-ianuarie-2022-articol-3,102-67962.htm</w:t>
        </w:r>
      </w:hyperlink>
      <w:r w:rsidR="00171774" w:rsidRPr="00461602">
        <w:rPr>
          <w:rFonts w:cs="Times New Roman"/>
          <w:sz w:val="24"/>
          <w:szCs w:val="24"/>
          <w:lang w:val="en-US"/>
        </w:rPr>
        <w:t xml:space="preserve"> </w:t>
      </w:r>
      <w:r w:rsidR="00461602" w:rsidRPr="00461602">
        <w:rPr>
          <w:sz w:val="24"/>
          <w:szCs w:val="24"/>
        </w:rPr>
        <w:t xml:space="preserve">[Accesat la </w:t>
      </w:r>
      <w:r w:rsidR="00461602" w:rsidRPr="00461602">
        <w:rPr>
          <w:sz w:val="24"/>
          <w:szCs w:val="24"/>
          <w:lang w:val="ro-RO"/>
        </w:rPr>
        <w:t>2</w:t>
      </w:r>
      <w:r w:rsidR="00461602">
        <w:rPr>
          <w:sz w:val="24"/>
          <w:szCs w:val="24"/>
          <w:lang w:val="ro-RO"/>
        </w:rPr>
        <w:t>7</w:t>
      </w:r>
      <w:r w:rsidR="00461602" w:rsidRPr="00461602">
        <w:rPr>
          <w:sz w:val="24"/>
          <w:szCs w:val="24"/>
        </w:rPr>
        <w:t xml:space="preserve"> </w:t>
      </w:r>
      <w:r w:rsidR="00461602" w:rsidRPr="00461602">
        <w:rPr>
          <w:sz w:val="24"/>
          <w:szCs w:val="24"/>
          <w:lang w:val="ro-RO"/>
        </w:rPr>
        <w:t>Februarie 2022</w:t>
      </w:r>
      <w:r w:rsidR="00461602" w:rsidRPr="00461602">
        <w:rPr>
          <w:sz w:val="24"/>
          <w:szCs w:val="24"/>
        </w:rPr>
        <w:t>]</w:t>
      </w:r>
    </w:p>
    <w:p w14:paraId="58E4EF82" w14:textId="77777777" w:rsidR="00836FB4" w:rsidRPr="00590ED1" w:rsidRDefault="00836FB4" w:rsidP="00AA5DA4">
      <w:pPr>
        <w:ind w:firstLine="720"/>
        <w:jc w:val="both"/>
        <w:rPr>
          <w:szCs w:val="24"/>
          <w:lang w:val="ro-RO"/>
        </w:rPr>
      </w:pPr>
    </w:p>
    <w:sectPr w:rsidR="00836FB4" w:rsidRPr="00590ED1" w:rsidSect="001746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C4A2" w14:textId="77777777" w:rsidR="00323330" w:rsidRDefault="00323330" w:rsidP="00174650">
      <w:r>
        <w:separator/>
      </w:r>
    </w:p>
  </w:endnote>
  <w:endnote w:type="continuationSeparator" w:id="0">
    <w:p w14:paraId="33B96905" w14:textId="77777777" w:rsidR="00323330" w:rsidRDefault="00323330" w:rsidP="0017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E0F4" w14:textId="77777777" w:rsidR="00C1220E" w:rsidRDefault="00C12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A9B8" w14:textId="77777777" w:rsidR="00174650" w:rsidRDefault="00174650" w:rsidP="00174650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6A07" w14:textId="77777777" w:rsidR="00C1220E" w:rsidRDefault="00C12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F068" w14:textId="77777777" w:rsidR="00323330" w:rsidRDefault="00323330" w:rsidP="00174650">
      <w:r>
        <w:separator/>
      </w:r>
    </w:p>
  </w:footnote>
  <w:footnote w:type="continuationSeparator" w:id="0">
    <w:p w14:paraId="3EC703CB" w14:textId="77777777" w:rsidR="00323330" w:rsidRDefault="00323330" w:rsidP="0017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5AA9" w14:textId="77777777" w:rsidR="00C1220E" w:rsidRDefault="00C12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9B6B" w14:textId="3BA659F1" w:rsidR="00174650" w:rsidRPr="001B30B7" w:rsidRDefault="00174650" w:rsidP="00174650">
    <w:pPr>
      <w:pStyle w:val="Header"/>
      <w:jc w:val="center"/>
      <w:rPr>
        <w:szCs w:val="24"/>
        <w:lang w:val="ro-RO"/>
      </w:rPr>
    </w:pPr>
    <w:bookmarkStart w:id="0" w:name="_Hlk102406783"/>
    <w:bookmarkStart w:id="1" w:name="_Hlk102406784"/>
    <w:proofErr w:type="spellStart"/>
    <w:r w:rsidRPr="001B30B7">
      <w:rPr>
        <w:i/>
        <w:szCs w:val="24"/>
      </w:rPr>
      <w:t>Simpozion</w:t>
    </w:r>
    <w:proofErr w:type="spellEnd"/>
    <w:r w:rsidRPr="001B30B7">
      <w:rPr>
        <w:i/>
        <w:szCs w:val="24"/>
      </w:rPr>
      <w:t xml:space="preserve"> </w:t>
    </w:r>
    <w:proofErr w:type="spellStart"/>
    <w:r w:rsidRPr="001B30B7">
      <w:rPr>
        <w:i/>
        <w:szCs w:val="24"/>
      </w:rPr>
      <w:t>Național</w:t>
    </w:r>
    <w:proofErr w:type="spellEnd"/>
    <w:r w:rsidRPr="001B30B7">
      <w:rPr>
        <w:i/>
        <w:szCs w:val="24"/>
      </w:rPr>
      <w:t xml:space="preserve"> </w:t>
    </w:r>
    <w:proofErr w:type="spellStart"/>
    <w:r w:rsidRPr="001B30B7">
      <w:rPr>
        <w:i/>
        <w:szCs w:val="24"/>
      </w:rPr>
      <w:t>Studențesc</w:t>
    </w:r>
    <w:proofErr w:type="spellEnd"/>
    <w:r w:rsidRPr="001B30B7">
      <w:rPr>
        <w:i/>
        <w:szCs w:val="24"/>
      </w:rPr>
      <w:t xml:space="preserve"> „Student, </w:t>
    </w:r>
    <w:proofErr w:type="spellStart"/>
    <w:r w:rsidRPr="001B30B7">
      <w:rPr>
        <w:i/>
        <w:szCs w:val="24"/>
      </w:rPr>
      <w:t>Știință</w:t>
    </w:r>
    <w:proofErr w:type="spellEnd"/>
    <w:r w:rsidRPr="001B30B7">
      <w:rPr>
        <w:i/>
        <w:szCs w:val="24"/>
      </w:rPr>
      <w:t xml:space="preserve">, </w:t>
    </w:r>
    <w:proofErr w:type="spellStart"/>
    <w:r w:rsidRPr="001B30B7">
      <w:rPr>
        <w:i/>
        <w:szCs w:val="24"/>
      </w:rPr>
      <w:t>Societate</w:t>
    </w:r>
    <w:proofErr w:type="spellEnd"/>
    <w:r w:rsidRPr="001B30B7">
      <w:rPr>
        <w:i/>
        <w:szCs w:val="24"/>
      </w:rPr>
      <w:t xml:space="preserve">”, </w:t>
    </w:r>
    <w:proofErr w:type="spellStart"/>
    <w:r w:rsidRPr="001B30B7">
      <w:rPr>
        <w:i/>
        <w:szCs w:val="24"/>
      </w:rPr>
      <w:t>Petroșani</w:t>
    </w:r>
    <w:proofErr w:type="spellEnd"/>
    <w:r w:rsidRPr="001B30B7">
      <w:rPr>
        <w:i/>
        <w:szCs w:val="24"/>
      </w:rPr>
      <w:t xml:space="preserve"> 202</w:t>
    </w:r>
    <w:r w:rsidR="00C1220E">
      <w:rPr>
        <w:i/>
        <w:szCs w:val="24"/>
      </w:rPr>
      <w:t>4</w:t>
    </w:r>
  </w:p>
  <w:p w14:paraId="4028F89D" w14:textId="77777777" w:rsidR="00174650" w:rsidRDefault="00174650" w:rsidP="00174650">
    <w:pPr>
      <w:pStyle w:val="Header"/>
    </w:pPr>
    <w:r w:rsidRPr="001B30B7">
      <w:rPr>
        <w:szCs w:val="24"/>
      </w:rPr>
      <w:t>________________________________________________________________________________</w:t>
    </w:r>
    <w:bookmarkEnd w:id="0"/>
    <w:bookmarkEnd w:id="1"/>
  </w:p>
  <w:p w14:paraId="7ED68755" w14:textId="77777777" w:rsidR="00174650" w:rsidRDefault="001746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6110" w14:textId="77777777" w:rsidR="00C1220E" w:rsidRDefault="00C12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DCE"/>
    <w:multiLevelType w:val="hybridMultilevel"/>
    <w:tmpl w:val="FAFC3C40"/>
    <w:lvl w:ilvl="0" w:tplc="CBEA4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A76AB"/>
    <w:multiLevelType w:val="hybridMultilevel"/>
    <w:tmpl w:val="33A8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09218">
    <w:abstractNumId w:val="1"/>
  </w:num>
  <w:num w:numId="2" w16cid:durableId="185448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FC"/>
    <w:rsid w:val="0014324F"/>
    <w:rsid w:val="00171774"/>
    <w:rsid w:val="00174650"/>
    <w:rsid w:val="001E69CE"/>
    <w:rsid w:val="002372DA"/>
    <w:rsid w:val="002D14D5"/>
    <w:rsid w:val="002D3FEE"/>
    <w:rsid w:val="003150F3"/>
    <w:rsid w:val="00323330"/>
    <w:rsid w:val="00457419"/>
    <w:rsid w:val="00461602"/>
    <w:rsid w:val="004F4967"/>
    <w:rsid w:val="00590ED1"/>
    <w:rsid w:val="006C431E"/>
    <w:rsid w:val="007B06FC"/>
    <w:rsid w:val="00836FB4"/>
    <w:rsid w:val="00850D48"/>
    <w:rsid w:val="0086095A"/>
    <w:rsid w:val="008B00B7"/>
    <w:rsid w:val="008D09D6"/>
    <w:rsid w:val="009760B7"/>
    <w:rsid w:val="009F36A2"/>
    <w:rsid w:val="00AA5DA4"/>
    <w:rsid w:val="00C1220E"/>
    <w:rsid w:val="00CA2758"/>
    <w:rsid w:val="00CB1FB9"/>
    <w:rsid w:val="00D3748E"/>
    <w:rsid w:val="00DB5EF0"/>
    <w:rsid w:val="00DF0C1F"/>
    <w:rsid w:val="00E9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3F07"/>
  <w15:chartTrackingRefBased/>
  <w15:docId w15:val="{F4A92966-629A-4791-8A15-3CCF664C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650"/>
  </w:style>
  <w:style w:type="paragraph" w:styleId="Footer">
    <w:name w:val="footer"/>
    <w:basedOn w:val="Normal"/>
    <w:link w:val="FooterChar"/>
    <w:uiPriority w:val="99"/>
    <w:unhideWhenUsed/>
    <w:rsid w:val="00174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650"/>
  </w:style>
  <w:style w:type="paragraph" w:styleId="BodyText2">
    <w:name w:val="Body Text 2"/>
    <w:basedOn w:val="Normal"/>
    <w:link w:val="BodyText2Char"/>
    <w:unhideWhenUsed/>
    <w:rsid w:val="00DF0C1F"/>
    <w:pPr>
      <w:spacing w:after="120" w:line="480" w:lineRule="auto"/>
    </w:pPr>
    <w:rPr>
      <w:rFonts w:eastAsia="MS Mincho" w:cs="Times New Roman"/>
      <w:sz w:val="28"/>
      <w:szCs w:val="28"/>
      <w:lang w:val="hu-HU" w:eastAsia="ja-JP"/>
    </w:rPr>
  </w:style>
  <w:style w:type="character" w:customStyle="1" w:styleId="BodyText2Char">
    <w:name w:val="Body Text 2 Char"/>
    <w:basedOn w:val="DefaultParagraphFont"/>
    <w:link w:val="BodyText2"/>
    <w:rsid w:val="00DF0C1F"/>
    <w:rPr>
      <w:rFonts w:eastAsia="MS Mincho" w:cs="Times New Roman"/>
      <w:sz w:val="28"/>
      <w:szCs w:val="28"/>
      <w:lang w:val="hu-HU" w:eastAsia="ja-JP"/>
    </w:rPr>
  </w:style>
  <w:style w:type="paragraph" w:styleId="ListParagraph">
    <w:name w:val="List Paragraph"/>
    <w:basedOn w:val="Normal"/>
    <w:uiPriority w:val="34"/>
    <w:qFormat/>
    <w:rsid w:val="002D14D5"/>
    <w:pPr>
      <w:spacing w:after="160" w:line="259" w:lineRule="auto"/>
      <w:ind w:left="720"/>
      <w:contextualSpacing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6C43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31E"/>
    <w:rPr>
      <w:color w:val="605E5C"/>
      <w:shd w:val="clear" w:color="auto" w:fill="E1DFDD"/>
    </w:rPr>
  </w:style>
  <w:style w:type="paragraph" w:styleId="NoSpacing">
    <w:name w:val="No Spacing"/>
    <w:aliases w:val="ABZAT"/>
    <w:next w:val="Normal"/>
    <w:uiPriority w:val="1"/>
    <w:qFormat/>
    <w:rsid w:val="00590ED1"/>
    <w:pPr>
      <w:spacing w:before="120" w:after="120" w:line="360" w:lineRule="auto"/>
      <w:ind w:firstLine="709"/>
      <w:jc w:val="both"/>
    </w:pPr>
    <w:rPr>
      <w:szCs w:val="24"/>
      <w:lang w:val="ru-RU"/>
    </w:rPr>
  </w:style>
  <w:style w:type="paragraph" w:styleId="FootnoteText">
    <w:name w:val="footnote text"/>
    <w:basedOn w:val="Normal"/>
    <w:link w:val="FootnoteTextChar"/>
    <w:uiPriority w:val="99"/>
    <w:unhideWhenUsed/>
    <w:rsid w:val="00590ED1"/>
    <w:pPr>
      <w:ind w:firstLine="709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0ED1"/>
    <w:rPr>
      <w:sz w:val="20"/>
      <w:szCs w:val="20"/>
      <w:lang w:val="ru-RU"/>
    </w:rPr>
  </w:style>
  <w:style w:type="table" w:styleId="GridTable4-Accent6">
    <w:name w:val="Grid Table 4 Accent 6"/>
    <w:basedOn w:val="TableNormal"/>
    <w:uiPriority w:val="49"/>
    <w:rsid w:val="00590ED1"/>
    <w:pPr>
      <w:spacing w:before="-1"/>
      <w:ind w:firstLine="709"/>
    </w:pPr>
    <w:rPr>
      <w:szCs w:val="24"/>
      <w:lang w:val="ru-RU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se.ro/cms/sites/default/files/com_presa/com_pdf/somaj_2020r.pdf" TargetMode="External"/><Relationship Id="rId13" Type="http://schemas.openxmlformats.org/officeDocument/2006/relationships/hyperlink" Target="https://insse.ro/cms/sites/default/files/com_presa/com_pdf/%20somaj_2020r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insse.ro/cms/sites/default/files/com_presa/com_pdf/somaj_2020r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tap.r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1asig.ro/ANOFM-Rata-somajului-a-fost-de-2-68-in-luna-ianuarie-2022-articol-3,102-67962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ctap.ro/somaju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1asig.ro/ANOFM-Rata-somajului-a-fost-de-2-68-in-luna-ianuarie-2022-articol-3,102-67962.htm" TargetMode="External"/><Relationship Id="rId14" Type="http://schemas.openxmlformats.org/officeDocument/2006/relationships/hyperlink" Target="https://insse.ro/cms/sites/default/files/com_presa/com_pdf/%20somaj_tr3r_21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ana\SIMPOZION%20STUDENTESC%203S\SIMPOZION%20STUDENTESC%202023\Diverse\3S%202023%20Model%20redactare%20lucra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3S 2023 Model redactare lucrare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oana baron</cp:lastModifiedBy>
  <cp:revision>2</cp:revision>
  <dcterms:created xsi:type="dcterms:W3CDTF">2024-01-12T06:15:00Z</dcterms:created>
  <dcterms:modified xsi:type="dcterms:W3CDTF">2024-01-12T06:16:00Z</dcterms:modified>
</cp:coreProperties>
</file>